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B29" w:rsidRPr="003238E6" w:rsidRDefault="00124B29" w:rsidP="00124B29">
      <w:pPr>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DHL 香港空運貿易領先指數 (DTI)</w:t>
      </w:r>
    </w:p>
    <w:p w:rsidR="00124B29" w:rsidRPr="003238E6" w:rsidRDefault="007655C2" w:rsidP="00124B29">
      <w:pPr>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201</w:t>
      </w:r>
      <w:r w:rsidR="00260D34" w:rsidRPr="003238E6">
        <w:rPr>
          <w:rFonts w:ascii="微軟正黑體" w:eastAsia="微軟正黑體" w:hAnsi="微軟正黑體"/>
          <w:b/>
          <w:color w:val="000000" w:themeColor="text1"/>
          <w:szCs w:val="24"/>
        </w:rPr>
        <w:t>8</w:t>
      </w:r>
      <w:r w:rsidRPr="003238E6">
        <w:rPr>
          <w:rFonts w:ascii="微軟正黑體" w:eastAsia="微軟正黑體" w:hAnsi="微軟正黑體" w:hint="eastAsia"/>
          <w:b/>
          <w:color w:val="000000" w:themeColor="text1"/>
          <w:szCs w:val="24"/>
        </w:rPr>
        <w:t>年第</w:t>
      </w:r>
      <w:r w:rsidR="00260D34" w:rsidRPr="003238E6">
        <w:rPr>
          <w:rFonts w:ascii="微軟正黑體" w:eastAsia="微軟正黑體" w:hAnsi="微軟正黑體" w:hint="eastAsia"/>
          <w:b/>
          <w:color w:val="000000" w:themeColor="text1"/>
          <w:szCs w:val="24"/>
        </w:rPr>
        <w:t>一</w:t>
      </w:r>
      <w:r w:rsidRPr="003238E6">
        <w:rPr>
          <w:rFonts w:ascii="微軟正黑體" w:eastAsia="微軟正黑體" w:hAnsi="微軟正黑體" w:hint="eastAsia"/>
          <w:b/>
          <w:color w:val="000000" w:themeColor="text1"/>
          <w:szCs w:val="24"/>
        </w:rPr>
        <w:t>季度報告</w:t>
      </w:r>
    </w:p>
    <w:p w:rsidR="007655C2" w:rsidRPr="003238E6" w:rsidRDefault="007655C2" w:rsidP="00124B29">
      <w:pPr>
        <w:rPr>
          <w:rFonts w:ascii="微軟正黑體" w:eastAsia="微軟正黑體" w:hAnsi="微軟正黑體"/>
          <w:color w:val="000000" w:themeColor="text1"/>
          <w:szCs w:val="24"/>
        </w:rPr>
      </w:pPr>
    </w:p>
    <w:p w:rsidR="00124B29" w:rsidRPr="003238E6" w:rsidRDefault="00124B29" w:rsidP="00124B29">
      <w:pPr>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Express（香港）委託香港生產力促進局獨立進行，旨在收集及測量空運用家對未來空運的展望，並以指數的方式發表。請瀏覽u.hkpc.org/dti_cn 查詢詳情。</w:t>
      </w:r>
    </w:p>
    <w:p w:rsidR="00124B29" w:rsidRPr="003238E6" w:rsidRDefault="00124B29" w:rsidP="00124B29">
      <w:pPr>
        <w:rPr>
          <w:rFonts w:ascii="微軟正黑體" w:eastAsia="微軟正黑體" w:hAnsi="微軟正黑體"/>
          <w:color w:val="000000" w:themeColor="text1"/>
          <w:szCs w:val="24"/>
          <w:lang w:eastAsia="zh-HK"/>
        </w:rPr>
      </w:pPr>
    </w:p>
    <w:p w:rsidR="00124B29" w:rsidRPr="003238E6" w:rsidRDefault="00124B29" w:rsidP="00124B29">
      <w:pPr>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摘要</w:t>
      </w:r>
    </w:p>
    <w:p w:rsidR="00124B29" w:rsidRPr="003238E6" w:rsidRDefault="00124B29" w:rsidP="00124B29">
      <w:pPr>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香港是亞洲主要的地區及航運樞紐之一，而香港國際機場的國際貨運吞吐量更享譽全球。香港空貿行業蓬勃，每年為本港帶來超過1,200億港元收入，並製造近25,000個就業機會(1,2,3)。</w:t>
      </w:r>
    </w:p>
    <w:p w:rsidR="00124B29" w:rsidRPr="003238E6" w:rsidRDefault="00124B29" w:rsidP="00124B29">
      <w:pPr>
        <w:rPr>
          <w:rFonts w:ascii="微軟正黑體" w:eastAsia="微軟正黑體" w:hAnsi="微軟正黑體"/>
          <w:color w:val="000000" w:themeColor="text1"/>
          <w:szCs w:val="24"/>
        </w:rPr>
      </w:pPr>
    </w:p>
    <w:p w:rsidR="00124B29" w:rsidRPr="003238E6" w:rsidRDefault="00124B29" w:rsidP="00124B29">
      <w:pPr>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有見空貿行業欠缺領先指標，DHL Express（香港）遂委託香港生產力促進局（生產力局）進行獨立調查，將所得結果綜合成為「DHL香港空運貿易領先指數」（DTI）。</w:t>
      </w:r>
    </w:p>
    <w:p w:rsidR="00124B29" w:rsidRPr="003238E6" w:rsidRDefault="00124B29" w:rsidP="00124B29">
      <w:pPr>
        <w:rPr>
          <w:rFonts w:ascii="微軟正黑體" w:eastAsia="微軟正黑體" w:hAnsi="微軟正黑體"/>
          <w:color w:val="000000" w:themeColor="text1"/>
          <w:szCs w:val="24"/>
        </w:rPr>
      </w:pPr>
    </w:p>
    <w:p w:rsidR="00124B29" w:rsidRPr="003238E6" w:rsidRDefault="00124B29" w:rsidP="00124B29">
      <w:pPr>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本指數經過多個月的準備及初步研究，並綜合數個季度的資料整合而成，反映和探討受訪者對香港空運貿易、各項基本因素、市場反應和對主要商品貿易的展望。</w:t>
      </w:r>
    </w:p>
    <w:p w:rsidR="00124B29" w:rsidRPr="003238E6" w:rsidRDefault="00124B29" w:rsidP="00124B29">
      <w:pPr>
        <w:rPr>
          <w:rFonts w:ascii="微軟正黑體" w:eastAsia="微軟正黑體" w:hAnsi="微軟正黑體"/>
          <w:color w:val="000000" w:themeColor="text1"/>
          <w:szCs w:val="24"/>
        </w:rPr>
      </w:pPr>
    </w:p>
    <w:p w:rsidR="00124B29" w:rsidRPr="003238E6" w:rsidRDefault="00124B29" w:rsidP="00124B29">
      <w:pPr>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「DHL 香港空運貿易領先指數」（DTI）是香港首個供公眾參閱空運貿易指數，為需要更多資源及市場資訊的本地中小企及企業提供市場情報和發展趨勢。</w:t>
      </w:r>
    </w:p>
    <w:p w:rsidR="00124B29" w:rsidRPr="003238E6" w:rsidRDefault="00124B29" w:rsidP="00124B29">
      <w:pPr>
        <w:rPr>
          <w:rFonts w:ascii="微軟正黑體" w:eastAsia="微軟正黑體" w:hAnsi="微軟正黑體"/>
          <w:color w:val="000000" w:themeColor="text1"/>
          <w:szCs w:val="24"/>
        </w:rPr>
      </w:pPr>
    </w:p>
    <w:p w:rsidR="00124B29" w:rsidRPr="003238E6" w:rsidRDefault="00124B29" w:rsidP="00124B29">
      <w:pPr>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首個DHL香港空運貿易領先指數調查於2014年第二季度展開，並定期按季發表。</w:t>
      </w:r>
    </w:p>
    <w:p w:rsidR="00124B29" w:rsidRPr="003238E6" w:rsidRDefault="00124B29" w:rsidP="00124B29">
      <w:pPr>
        <w:rPr>
          <w:rFonts w:ascii="微軟正黑體" w:eastAsia="微軟正黑體" w:hAnsi="微軟正黑體"/>
          <w:color w:val="000000" w:themeColor="text1"/>
          <w:szCs w:val="24"/>
        </w:rPr>
      </w:pPr>
    </w:p>
    <w:p w:rsidR="00124B29" w:rsidRPr="003238E6" w:rsidRDefault="00124B29" w:rsidP="00124B29">
      <w:pPr>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研究方法</w:t>
      </w:r>
    </w:p>
    <w:p w:rsidR="00124B29" w:rsidRPr="003238E6" w:rsidRDefault="00124B29" w:rsidP="00124B29">
      <w:pPr>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124B29" w:rsidRPr="003238E6" w:rsidRDefault="00124B29" w:rsidP="00124B29">
      <w:pPr>
        <w:rPr>
          <w:rFonts w:ascii="微軟正黑體" w:eastAsia="微軟正黑體" w:hAnsi="微軟正黑體"/>
          <w:color w:val="000000" w:themeColor="text1"/>
          <w:szCs w:val="24"/>
        </w:rPr>
      </w:pPr>
    </w:p>
    <w:p w:rsidR="00124B29" w:rsidRPr="003238E6" w:rsidRDefault="00124B29" w:rsidP="00124B29">
      <w:pPr>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指數導讀</w:t>
      </w:r>
    </w:p>
    <w:p w:rsidR="00124B29" w:rsidRPr="003238E6" w:rsidRDefault="0078137D" w:rsidP="00124B29">
      <w:pPr>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指數顯示50 以上代表正面的</w:t>
      </w:r>
      <w:r w:rsidR="007E1207" w:rsidRPr="003238E6">
        <w:rPr>
          <w:rFonts w:ascii="微軟正黑體" w:eastAsia="微軟正黑體" w:hAnsi="微軟正黑體" w:hint="eastAsia"/>
          <w:color w:val="000000" w:themeColor="text1"/>
          <w:szCs w:val="24"/>
        </w:rPr>
        <w:t>整體</w:t>
      </w:r>
      <w:r w:rsidRPr="003238E6">
        <w:rPr>
          <w:rFonts w:ascii="微軟正黑體" w:eastAsia="微軟正黑體" w:hAnsi="微軟正黑體" w:hint="eastAsia"/>
          <w:color w:val="000000" w:themeColor="text1"/>
          <w:szCs w:val="24"/>
        </w:rPr>
        <w:t>前景展望，50以下則代表負面的</w:t>
      </w:r>
      <w:r w:rsidR="007E1207" w:rsidRPr="003238E6">
        <w:rPr>
          <w:rFonts w:ascii="微軟正黑體" w:eastAsia="微軟正黑體" w:hAnsi="微軟正黑體" w:hint="eastAsia"/>
          <w:color w:val="000000" w:themeColor="text1"/>
          <w:szCs w:val="24"/>
        </w:rPr>
        <w:t>整體</w:t>
      </w:r>
      <w:r w:rsidRPr="003238E6">
        <w:rPr>
          <w:rFonts w:ascii="微軟正黑體" w:eastAsia="微軟正黑體" w:hAnsi="微軟正黑體" w:hint="eastAsia"/>
          <w:color w:val="000000" w:themeColor="text1"/>
          <w:szCs w:val="24"/>
        </w:rPr>
        <w:t>前景展望。</w:t>
      </w:r>
    </w:p>
    <w:p w:rsidR="00124B29" w:rsidRPr="003238E6" w:rsidRDefault="00124B29" w:rsidP="00124B29">
      <w:pPr>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指數距離 50 愈遠，表示對前景（正面或負面）的展望愈為強烈。</w:t>
      </w:r>
    </w:p>
    <w:p w:rsidR="00370CBC" w:rsidRPr="003238E6" w:rsidRDefault="00370CBC" w:rsidP="00124B29">
      <w:pPr>
        <w:rPr>
          <w:rFonts w:ascii="微軟正黑體" w:eastAsia="微軟正黑體" w:hAnsi="微軟正黑體"/>
          <w:color w:val="000000" w:themeColor="text1"/>
          <w:szCs w:val="24"/>
        </w:rPr>
      </w:pPr>
    </w:p>
    <w:p w:rsidR="00124B29" w:rsidRPr="003238E6" w:rsidRDefault="00124B29" w:rsidP="00124B29">
      <w:pPr>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受訪者背景</w:t>
      </w:r>
    </w:p>
    <w:p w:rsidR="00124B29" w:rsidRPr="003238E6" w:rsidRDefault="00124B29" w:rsidP="00124B29">
      <w:pPr>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w:t>
      </w:r>
      <w:r w:rsidRPr="003238E6">
        <w:rPr>
          <w:rFonts w:ascii="微軟正黑體" w:eastAsia="微軟正黑體" w:hAnsi="微軟正黑體" w:hint="eastAsia"/>
          <w:color w:val="000000" w:themeColor="text1"/>
          <w:szCs w:val="24"/>
        </w:rPr>
        <w:lastRenderedPageBreak/>
        <w:t>家品、食物及飲料、其他（包括速遞文件及不屬上述種類的商品）。</w:t>
      </w:r>
    </w:p>
    <w:p w:rsidR="00124B29" w:rsidRPr="003238E6" w:rsidRDefault="00124B29" w:rsidP="00124B29">
      <w:pPr>
        <w:rPr>
          <w:rFonts w:ascii="微軟正黑體" w:eastAsia="微軟正黑體" w:hAnsi="微軟正黑體"/>
          <w:color w:val="000000" w:themeColor="text1"/>
          <w:szCs w:val="24"/>
        </w:rPr>
      </w:pPr>
    </w:p>
    <w:p w:rsidR="00124B29" w:rsidRPr="003238E6" w:rsidRDefault="00124B29" w:rsidP="00124B29">
      <w:pPr>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自2014年第二季首次調查起，每季從超過1萬個調研對象中隨機抽選以進行電話訪問，收集</w:t>
      </w:r>
      <w:r w:rsidR="00840AE2" w:rsidRPr="003238E6">
        <w:rPr>
          <w:rFonts w:ascii="微軟正黑體" w:eastAsia="微軟正黑體" w:hAnsi="微軟正黑體" w:hint="eastAsia"/>
          <w:color w:val="000000" w:themeColor="text1"/>
          <w:szCs w:val="24"/>
        </w:rPr>
        <w:t>超過</w:t>
      </w:r>
      <w:r w:rsidRPr="003238E6">
        <w:rPr>
          <w:rFonts w:ascii="微軟正黑體" w:eastAsia="微軟正黑體" w:hAnsi="微軟正黑體" w:hint="eastAsia"/>
          <w:color w:val="000000" w:themeColor="text1"/>
          <w:szCs w:val="24"/>
        </w:rPr>
        <w:t>600個受訪者對空運的展望。調查樣本以企業及商品為單位，不就各企業的生意規模進行加權調整。</w:t>
      </w:r>
    </w:p>
    <w:p w:rsidR="00124B29" w:rsidRPr="003238E6" w:rsidRDefault="00124B29" w:rsidP="00124B29">
      <w:pPr>
        <w:rPr>
          <w:rFonts w:ascii="微軟正黑體" w:eastAsia="微軟正黑體" w:hAnsi="微軟正黑體"/>
          <w:color w:val="000000" w:themeColor="text1"/>
          <w:szCs w:val="24"/>
        </w:rPr>
      </w:pPr>
    </w:p>
    <w:p w:rsidR="00124B29" w:rsidRPr="003238E6" w:rsidRDefault="00124B29" w:rsidP="00124B29">
      <w:pPr>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1 香港貿易發展局</w:t>
      </w:r>
    </w:p>
    <w:p w:rsidR="00124B29" w:rsidRPr="003238E6" w:rsidRDefault="00124B29" w:rsidP="00124B29">
      <w:pPr>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2 2013年3月政府統計處「就業及空缺按季統計報告」</w:t>
      </w:r>
    </w:p>
    <w:p w:rsidR="00124B29" w:rsidRPr="003238E6" w:rsidRDefault="00124B29" w:rsidP="00124B29">
      <w:pPr>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3 2011年版政府統計處 「運輸、倉庫及速遞服務業的業務表現及營運特色的主要統計</w:t>
      </w:r>
      <w:r w:rsidR="007655C2" w:rsidRPr="003238E6">
        <w:rPr>
          <w:rFonts w:ascii="微軟正黑體" w:eastAsia="微軟正黑體" w:hAnsi="微軟正黑體" w:hint="eastAsia"/>
          <w:color w:val="000000" w:themeColor="text1"/>
          <w:szCs w:val="24"/>
        </w:rPr>
        <w:t>數</w:t>
      </w:r>
      <w:r w:rsidRPr="003238E6">
        <w:rPr>
          <w:rFonts w:ascii="微軟正黑體" w:eastAsia="微軟正黑體" w:hAnsi="微軟正黑體" w:hint="eastAsia"/>
          <w:color w:val="000000" w:themeColor="text1"/>
          <w:szCs w:val="24"/>
        </w:rPr>
        <w:t>字」</w:t>
      </w:r>
    </w:p>
    <w:p w:rsidR="003238E6" w:rsidRDefault="003238E6">
      <w:pPr>
        <w:widowControl/>
        <w:rPr>
          <w:rFonts w:ascii="微軟正黑體" w:eastAsia="微軟正黑體" w:hAnsi="微軟正黑體"/>
          <w:color w:val="000000" w:themeColor="text1"/>
          <w:szCs w:val="24"/>
        </w:rPr>
      </w:pPr>
    </w:p>
    <w:p w:rsidR="003238E6" w:rsidRDefault="003238E6">
      <w:pPr>
        <w:widowControl/>
        <w:rPr>
          <w:rFonts w:ascii="微軟正黑體" w:eastAsia="微軟正黑體" w:hAnsi="微軟正黑體"/>
          <w:color w:val="000000" w:themeColor="text1"/>
          <w:szCs w:val="24"/>
        </w:rPr>
      </w:pPr>
      <w:r>
        <w:rPr>
          <w:rFonts w:ascii="微軟正黑體" w:eastAsia="微軟正黑體" w:hAnsi="微軟正黑體"/>
          <w:color w:val="000000" w:themeColor="text1"/>
          <w:szCs w:val="24"/>
        </w:rPr>
        <w:br w:type="page"/>
      </w:r>
    </w:p>
    <w:p w:rsidR="00124B29" w:rsidRPr="003238E6" w:rsidRDefault="00260D34" w:rsidP="003A51DD">
      <w:pPr>
        <w:jc w:val="both"/>
        <w:rPr>
          <w:rFonts w:ascii="微軟正黑體" w:eastAsia="微軟正黑體" w:hAnsi="微軟正黑體"/>
          <w:b/>
          <w:color w:val="000000" w:themeColor="text1"/>
          <w:szCs w:val="24"/>
          <w:lang w:eastAsia="zh-HK"/>
        </w:rPr>
      </w:pPr>
      <w:r w:rsidRPr="003238E6">
        <w:rPr>
          <w:rFonts w:ascii="微軟正黑體" w:eastAsia="微軟正黑體" w:hAnsi="微軟正黑體" w:hint="eastAsia"/>
          <w:b/>
          <w:color w:val="000000" w:themeColor="text1"/>
          <w:szCs w:val="24"/>
        </w:rPr>
        <w:lastRenderedPageBreak/>
        <w:t>去年空運情況在多方面均有所改善，令空運用家對2018年首季的空運前景普遍正面。「DHL 香港空運貿易領先指數」在本季升至「正面」範圍，分類指數亦表現理想，本地空運用家樂見重要市場均重拾回升力量。</w:t>
      </w:r>
    </w:p>
    <w:p w:rsidR="00124B29" w:rsidRPr="003238E6" w:rsidRDefault="00124B29" w:rsidP="003A51DD">
      <w:pPr>
        <w:jc w:val="both"/>
        <w:rPr>
          <w:rFonts w:ascii="微軟正黑體" w:eastAsia="微軟正黑體" w:hAnsi="微軟正黑體"/>
          <w:b/>
          <w:color w:val="000000" w:themeColor="text1"/>
          <w:szCs w:val="24"/>
          <w:lang w:eastAsia="zh-HK"/>
        </w:rPr>
      </w:pPr>
    </w:p>
    <w:p w:rsidR="00260D34" w:rsidRPr="003238E6" w:rsidRDefault="00260D34" w:rsidP="00260D34">
      <w:pPr>
        <w:pStyle w:val="a3"/>
        <w:numPr>
          <w:ilvl w:val="0"/>
          <w:numId w:val="3"/>
        </w:numPr>
        <w:ind w:leftChars="0"/>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2017年空運貿易環境逐步改善，令空運用家對2018年第一季的本地空運展望抱持審慎樂觀態度。空運用家相信本季出入口均有所增長。</w:t>
      </w:r>
    </w:p>
    <w:p w:rsidR="00260D34" w:rsidRPr="003238E6" w:rsidRDefault="00260D34" w:rsidP="00260D34">
      <w:pPr>
        <w:pStyle w:val="a3"/>
        <w:ind w:leftChars="0"/>
        <w:jc w:val="both"/>
        <w:rPr>
          <w:rFonts w:ascii="微軟正黑體" w:eastAsia="微軟正黑體" w:hAnsi="微軟正黑體"/>
          <w:color w:val="000000" w:themeColor="text1"/>
          <w:szCs w:val="24"/>
        </w:rPr>
      </w:pPr>
    </w:p>
    <w:p w:rsidR="00260D34" w:rsidRPr="003238E6" w:rsidRDefault="00260D34" w:rsidP="00260D34">
      <w:pPr>
        <w:pStyle w:val="a3"/>
        <w:numPr>
          <w:ilvl w:val="0"/>
          <w:numId w:val="3"/>
        </w:numPr>
        <w:ind w:leftChars="0"/>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空運用家預期空運復甦情況將會持續，帶動本季「DHL 香港空運貿易領先指數」升至51.0點，較上季顯著回升5.2點，三年來首次進入正面範圍。</w:t>
      </w:r>
    </w:p>
    <w:p w:rsidR="00260D34" w:rsidRPr="003238E6" w:rsidRDefault="00260D34" w:rsidP="00260D34">
      <w:pPr>
        <w:pStyle w:val="a3"/>
        <w:ind w:leftChars="0"/>
        <w:jc w:val="both"/>
        <w:rPr>
          <w:rFonts w:ascii="微軟正黑體" w:eastAsia="微軟正黑體" w:hAnsi="微軟正黑體"/>
          <w:color w:val="000000" w:themeColor="text1"/>
          <w:szCs w:val="24"/>
        </w:rPr>
      </w:pPr>
    </w:p>
    <w:p w:rsidR="00260D34" w:rsidRPr="003238E6" w:rsidRDefault="00260D34" w:rsidP="00260D34">
      <w:pPr>
        <w:pStyle w:val="a3"/>
        <w:numPr>
          <w:ilvl w:val="0"/>
          <w:numId w:val="3"/>
        </w:numPr>
        <w:ind w:leftChars="0"/>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幾乎所有分類指數均達50點或以上，且表現較去年同期強勁，顯示市場對在各方面均轉趨樂觀。</w:t>
      </w:r>
    </w:p>
    <w:p w:rsidR="00260D34" w:rsidRPr="003238E6" w:rsidRDefault="00260D34" w:rsidP="00260D34">
      <w:pPr>
        <w:pStyle w:val="a3"/>
        <w:ind w:leftChars="0"/>
        <w:jc w:val="both"/>
        <w:rPr>
          <w:rFonts w:ascii="微軟正黑體" w:eastAsia="微軟正黑體" w:hAnsi="微軟正黑體"/>
          <w:color w:val="000000" w:themeColor="text1"/>
          <w:szCs w:val="24"/>
        </w:rPr>
      </w:pPr>
    </w:p>
    <w:p w:rsidR="00260D34" w:rsidRPr="003238E6" w:rsidRDefault="00260D34" w:rsidP="00260D34">
      <w:pPr>
        <w:pStyle w:val="a3"/>
        <w:numPr>
          <w:ilvl w:val="0"/>
          <w:numId w:val="3"/>
        </w:numPr>
        <w:ind w:leftChars="0"/>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展望主要市場將承接過去的升勢，在2018年首季繼續向好發展，前景最佳的市場更升至52點。空運用家預期歐洲市場及亞太市場均有所增長。</w:t>
      </w:r>
    </w:p>
    <w:p w:rsidR="00260D34" w:rsidRPr="003238E6" w:rsidRDefault="00260D34" w:rsidP="00260D34">
      <w:pPr>
        <w:pStyle w:val="a3"/>
        <w:ind w:leftChars="0"/>
        <w:jc w:val="both"/>
        <w:rPr>
          <w:rFonts w:ascii="微軟正黑體" w:eastAsia="微軟正黑體" w:hAnsi="微軟正黑體"/>
          <w:color w:val="000000" w:themeColor="text1"/>
          <w:szCs w:val="24"/>
        </w:rPr>
      </w:pPr>
    </w:p>
    <w:p w:rsidR="00260D34" w:rsidRPr="003238E6" w:rsidRDefault="00451839" w:rsidP="00A911EB">
      <w:pPr>
        <w:pStyle w:val="a3"/>
        <w:numPr>
          <w:ilvl w:val="0"/>
          <w:numId w:val="3"/>
        </w:numPr>
        <w:ind w:leftChars="0"/>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香</w:t>
      </w:r>
      <w:bookmarkStart w:id="0" w:name="_GoBack"/>
      <w:bookmarkEnd w:id="0"/>
      <w:r w:rsidR="00A911EB" w:rsidRPr="00A911EB">
        <w:rPr>
          <w:rFonts w:ascii="微軟正黑體" w:eastAsia="微軟正黑體" w:hAnsi="微軟正黑體" w:hint="eastAsia"/>
          <w:color w:val="000000" w:themeColor="text1"/>
          <w:szCs w:val="24"/>
        </w:rPr>
        <w:t>港生產力促進局副總裁（企業管理）老少聰表示</w:t>
      </w:r>
      <w:r w:rsidR="00260D34" w:rsidRPr="003238E6">
        <w:rPr>
          <w:rFonts w:ascii="微軟正黑體" w:eastAsia="微軟正黑體" w:hAnsi="微軟正黑體" w:hint="eastAsia"/>
          <w:color w:val="000000" w:themeColor="text1"/>
          <w:szCs w:val="24"/>
        </w:rPr>
        <w:t>：「2018年首季的市場前景轉趨樂觀，為企業提供空間改善客戶體驗，藉此建立優質品牌形象。企業可定期透過不同渠道收集客戶意見，了解不同客戶的『痛處』。例如為成熟市場的顧客提供廉價的個人化服務，為渴求更方便服務的客戶引入流動技術和『物聯網』。企業可因應客戶這些『痛處』來採用合適的科技，改善客戶購物或使用服務的流程，甚至利用新技術培訓專業員工，提升客戶體驗。」</w:t>
      </w:r>
    </w:p>
    <w:p w:rsidR="00370CBC" w:rsidRPr="003238E6" w:rsidRDefault="00370CBC" w:rsidP="00124B29">
      <w:pPr>
        <w:rPr>
          <w:rFonts w:ascii="微軟正黑體" w:eastAsia="微軟正黑體" w:hAnsi="微軟正黑體"/>
          <w:color w:val="000000" w:themeColor="text1"/>
          <w:szCs w:val="24"/>
        </w:rPr>
      </w:pPr>
    </w:p>
    <w:p w:rsidR="00124B29" w:rsidRPr="003238E6" w:rsidRDefault="00124B29" w:rsidP="00124B29">
      <w:pPr>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整體指數</w:t>
      </w:r>
    </w:p>
    <w:p w:rsidR="00124B29" w:rsidRPr="003238E6" w:rsidRDefault="00260D34" w:rsidP="00197F40">
      <w:pPr>
        <w:jc w:val="both"/>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2017年環球經濟表現穩健，帶動2018年首季的整體空運展望達致正面水平，儘管略為審慎。本地空運用家認為出入口均會於今年首季上升。</w:t>
      </w:r>
    </w:p>
    <w:p w:rsidR="00124B29" w:rsidRPr="003238E6" w:rsidRDefault="00124B29" w:rsidP="00197F40">
      <w:pPr>
        <w:jc w:val="both"/>
        <w:rPr>
          <w:rFonts w:ascii="微軟正黑體" w:eastAsia="微軟正黑體" w:hAnsi="微軟正黑體"/>
          <w:b/>
          <w:color w:val="000000" w:themeColor="text1"/>
          <w:szCs w:val="24"/>
        </w:rPr>
      </w:pPr>
    </w:p>
    <w:p w:rsidR="00260D34" w:rsidRPr="003238E6" w:rsidRDefault="00260D34" w:rsidP="00260D34">
      <w:pPr>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2018年首季，整體空運指數升至51.0點，較上季的45.8點大升5.2點，自2014年以來首次進入正面範疇，走勢教人欣喜。本季各種基本因素均穩步改善，預料歐洲及亞太地區市場將出現增長。</w:t>
      </w:r>
    </w:p>
    <w:p w:rsidR="00260D34" w:rsidRPr="003238E6" w:rsidRDefault="00260D34" w:rsidP="00260D34">
      <w:pPr>
        <w:jc w:val="both"/>
        <w:rPr>
          <w:rFonts w:ascii="微軟正黑體" w:eastAsia="微軟正黑體" w:hAnsi="微軟正黑體"/>
          <w:color w:val="000000" w:themeColor="text1"/>
          <w:szCs w:val="24"/>
        </w:rPr>
      </w:pPr>
    </w:p>
    <w:p w:rsidR="00260D34" w:rsidRPr="003238E6" w:rsidRDefault="00260D34" w:rsidP="00260D34">
      <w:pPr>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第一季的出口展望錄得50.5點，較上季的46.2點急升4.3點，升幅主要源於亞太地區展望理想，市場預期中國的需求將穩健回升。</w:t>
      </w:r>
    </w:p>
    <w:p w:rsidR="00260D34" w:rsidRPr="003238E6" w:rsidRDefault="00260D34" w:rsidP="00260D34">
      <w:pPr>
        <w:jc w:val="both"/>
        <w:rPr>
          <w:rFonts w:ascii="微軟正黑體" w:eastAsia="微軟正黑體" w:hAnsi="微軟正黑體"/>
          <w:color w:val="000000" w:themeColor="text1"/>
          <w:szCs w:val="24"/>
        </w:rPr>
      </w:pPr>
    </w:p>
    <w:p w:rsidR="00124B29" w:rsidRPr="003238E6" w:rsidRDefault="00260D34" w:rsidP="00260D34">
      <w:pPr>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此外，入口指數亦有可觀升幅，由上季的45.2點上升至本季的52.0點，大增6.8點。鑑於入口指數在2017年第四季下滑，本季的升幅標誌著入口情況在美國市場的增長帶動下重拾活力。</w:t>
      </w:r>
    </w:p>
    <w:p w:rsidR="004A1A9C" w:rsidRPr="003238E6" w:rsidRDefault="004A1A9C" w:rsidP="004A1A9C">
      <w:pPr>
        <w:rPr>
          <w:rFonts w:ascii="微軟正黑體" w:eastAsia="微軟正黑體" w:hAnsi="微軟正黑體"/>
          <w:color w:val="000000" w:themeColor="text1"/>
          <w:szCs w:val="24"/>
        </w:rPr>
      </w:pPr>
    </w:p>
    <w:p w:rsidR="00124B29" w:rsidRPr="003238E6" w:rsidRDefault="00124B29" w:rsidP="00124B29">
      <w:pPr>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lastRenderedPageBreak/>
        <w:t>基本因素</w:t>
      </w:r>
    </w:p>
    <w:p w:rsidR="00124B29" w:rsidRPr="003238E6" w:rsidRDefault="00260D34" w:rsidP="00124B29">
      <w:pPr>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本季多個不同範疇均有均衡改善，帶動基本因素的展望轉趨正面，所有指數皆升至50點或以上。</w:t>
      </w:r>
    </w:p>
    <w:p w:rsidR="00124B29" w:rsidRPr="003238E6" w:rsidRDefault="00124B29" w:rsidP="00124B29">
      <w:pPr>
        <w:rPr>
          <w:rFonts w:ascii="微軟正黑體" w:eastAsia="微軟正黑體" w:hAnsi="微軟正黑體"/>
          <w:color w:val="000000" w:themeColor="text1"/>
          <w:szCs w:val="24"/>
        </w:rPr>
      </w:pPr>
    </w:p>
    <w:p w:rsidR="00260D34" w:rsidRPr="003238E6" w:rsidRDefault="00260D34" w:rsidP="00260D34">
      <w:pPr>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空運用家對2018年第一季的</w:t>
      </w:r>
      <w:r w:rsidRPr="003238E6">
        <w:rPr>
          <w:rFonts w:ascii="微軟正黑體" w:eastAsia="微軟正黑體" w:hAnsi="微軟正黑體" w:hint="eastAsia"/>
          <w:b/>
          <w:color w:val="000000" w:themeColor="text1"/>
          <w:szCs w:val="24"/>
        </w:rPr>
        <w:t>銷售量</w:t>
      </w:r>
      <w:r w:rsidRPr="003238E6">
        <w:rPr>
          <w:rFonts w:ascii="微軟正黑體" w:eastAsia="微軟正黑體" w:hAnsi="微軟正黑體" w:hint="eastAsia"/>
          <w:color w:val="000000" w:themeColor="text1"/>
          <w:szCs w:val="24"/>
        </w:rPr>
        <w:t>展望達到50點，較上季上升2點。</w:t>
      </w:r>
      <w:r w:rsidRPr="003238E6">
        <w:rPr>
          <w:rFonts w:ascii="微軟正黑體" w:eastAsia="微軟正黑體" w:hAnsi="微軟正黑體" w:hint="eastAsia"/>
          <w:b/>
          <w:color w:val="000000" w:themeColor="text1"/>
          <w:szCs w:val="24"/>
        </w:rPr>
        <w:t>產品種類</w:t>
      </w:r>
      <w:r w:rsidRPr="003238E6">
        <w:rPr>
          <w:rFonts w:ascii="微軟正黑體" w:eastAsia="微軟正黑體" w:hAnsi="微軟正黑體" w:hint="eastAsia"/>
          <w:color w:val="000000" w:themeColor="text1"/>
          <w:szCs w:val="24"/>
        </w:rPr>
        <w:t>指數同樣上升2點，達到51點。受訪者對西方市場上述兩項需求均抱正面態度。</w:t>
      </w:r>
    </w:p>
    <w:p w:rsidR="00260D34" w:rsidRPr="003238E6" w:rsidRDefault="00260D34" w:rsidP="00260D34">
      <w:pPr>
        <w:jc w:val="both"/>
        <w:rPr>
          <w:rFonts w:ascii="微軟正黑體" w:eastAsia="微軟正黑體" w:hAnsi="微軟正黑體"/>
          <w:color w:val="000000" w:themeColor="text1"/>
          <w:szCs w:val="24"/>
        </w:rPr>
      </w:pPr>
    </w:p>
    <w:p w:rsidR="00124B29" w:rsidRPr="003238E6" w:rsidRDefault="00260D34" w:rsidP="00260D34">
      <w:pPr>
        <w:jc w:val="both"/>
        <w:rPr>
          <w:rFonts w:ascii="微軟正黑體" w:eastAsia="微軟正黑體" w:hAnsi="微軟正黑體"/>
          <w:color w:val="000000" w:themeColor="text1"/>
          <w:szCs w:val="24"/>
        </w:rPr>
      </w:pPr>
      <w:r w:rsidRPr="003238E6">
        <w:rPr>
          <w:rFonts w:ascii="微軟正黑體" w:eastAsia="微軟正黑體" w:hAnsi="微軟正黑體" w:hint="eastAsia"/>
          <w:b/>
          <w:color w:val="000000" w:themeColor="text1"/>
          <w:szCs w:val="24"/>
        </w:rPr>
        <w:t>緊急訂單</w:t>
      </w:r>
      <w:r w:rsidRPr="003238E6">
        <w:rPr>
          <w:rFonts w:ascii="微軟正黑體" w:eastAsia="微軟正黑體" w:hAnsi="微軟正黑體" w:hint="eastAsia"/>
          <w:color w:val="000000" w:themeColor="text1"/>
          <w:szCs w:val="24"/>
        </w:rPr>
        <w:t>的展望同樣上升兩點，由上季的48點增至本季的50點，主要由於西方市場在首季的緊急入口訂單將預期出現增長。</w:t>
      </w:r>
    </w:p>
    <w:p w:rsidR="004A1A9C" w:rsidRPr="003238E6" w:rsidRDefault="004A1A9C" w:rsidP="00124B29">
      <w:pPr>
        <w:rPr>
          <w:rFonts w:ascii="微軟正黑體" w:eastAsia="微軟正黑體" w:hAnsi="微軟正黑體"/>
          <w:color w:val="000000" w:themeColor="text1"/>
          <w:szCs w:val="24"/>
        </w:rPr>
      </w:pPr>
    </w:p>
    <w:p w:rsidR="00124B29" w:rsidRPr="003238E6" w:rsidRDefault="00124B29" w:rsidP="003A51DD">
      <w:pPr>
        <w:jc w:val="both"/>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貿易航線</w:t>
      </w:r>
    </w:p>
    <w:p w:rsidR="00124B29" w:rsidRPr="003238E6" w:rsidRDefault="00260D34" w:rsidP="003A51DD">
      <w:pPr>
        <w:jc w:val="both"/>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2018年首季的貿易航線指數普遍有所改善，歐洲及亞太市場指數均反映展望樂觀。</w:t>
      </w:r>
    </w:p>
    <w:p w:rsidR="00E04B40" w:rsidRPr="003238E6" w:rsidRDefault="00E04B40" w:rsidP="003A51DD">
      <w:pPr>
        <w:jc w:val="both"/>
        <w:rPr>
          <w:rFonts w:ascii="微軟正黑體" w:eastAsia="微軟正黑體" w:hAnsi="微軟正黑體"/>
          <w:color w:val="000000" w:themeColor="text1"/>
          <w:szCs w:val="24"/>
        </w:rPr>
      </w:pPr>
    </w:p>
    <w:p w:rsidR="00260D34" w:rsidRPr="003238E6" w:rsidRDefault="00260D34" w:rsidP="00260D34">
      <w:pPr>
        <w:jc w:val="both"/>
        <w:rPr>
          <w:rFonts w:ascii="微軟正黑體" w:eastAsia="微軟正黑體" w:hAnsi="微軟正黑體"/>
          <w:color w:val="000000" w:themeColor="text1"/>
          <w:szCs w:val="24"/>
        </w:rPr>
      </w:pPr>
      <w:r w:rsidRPr="003238E6">
        <w:rPr>
          <w:rFonts w:ascii="微軟正黑體" w:eastAsia="微軟正黑體" w:hAnsi="微軟正黑體" w:hint="eastAsia"/>
          <w:b/>
          <w:color w:val="000000" w:themeColor="text1"/>
          <w:szCs w:val="24"/>
        </w:rPr>
        <w:t>美洲</w:t>
      </w:r>
      <w:r w:rsidRPr="003238E6">
        <w:rPr>
          <w:rFonts w:ascii="微軟正黑體" w:eastAsia="微軟正黑體" w:hAnsi="微軟正黑體" w:hint="eastAsia"/>
          <w:color w:val="000000" w:themeColor="text1"/>
          <w:szCs w:val="24"/>
        </w:rPr>
        <w:t>指數本季錄得50點，較上季微升1點。空運用家預期美洲市場的入口銷售量將有穩健增長，入口走勢在所有主要市場中最為強勁。</w:t>
      </w:r>
    </w:p>
    <w:p w:rsidR="00260D34" w:rsidRPr="003238E6" w:rsidRDefault="00260D34" w:rsidP="00260D34">
      <w:pPr>
        <w:jc w:val="both"/>
        <w:rPr>
          <w:rFonts w:ascii="微軟正黑體" w:eastAsia="微軟正黑體" w:hAnsi="微軟正黑體"/>
          <w:color w:val="000000" w:themeColor="text1"/>
          <w:szCs w:val="24"/>
        </w:rPr>
      </w:pPr>
    </w:p>
    <w:p w:rsidR="00260D34" w:rsidRPr="003238E6" w:rsidRDefault="00260D34" w:rsidP="00260D34">
      <w:pPr>
        <w:jc w:val="both"/>
        <w:rPr>
          <w:rFonts w:ascii="微軟正黑體" w:eastAsia="微軟正黑體" w:hAnsi="微軟正黑體"/>
          <w:color w:val="000000" w:themeColor="text1"/>
          <w:szCs w:val="24"/>
        </w:rPr>
      </w:pPr>
      <w:r w:rsidRPr="003238E6">
        <w:rPr>
          <w:rFonts w:ascii="微軟正黑體" w:eastAsia="微軟正黑體" w:hAnsi="微軟正黑體" w:hint="eastAsia"/>
          <w:b/>
          <w:color w:val="000000" w:themeColor="text1"/>
          <w:szCs w:val="24"/>
        </w:rPr>
        <w:t>歐洲</w:t>
      </w:r>
      <w:r w:rsidRPr="003238E6">
        <w:rPr>
          <w:rFonts w:ascii="微軟正黑體" w:eastAsia="微軟正黑體" w:hAnsi="微軟正黑體" w:hint="eastAsia"/>
          <w:color w:val="000000" w:themeColor="text1"/>
          <w:szCs w:val="24"/>
        </w:rPr>
        <w:t>指數在本季飆升至52點，較上季上升7點。在緊急訂單及銷售量的帶動下，預期歐洲的入口情況將有顯著改善。</w:t>
      </w:r>
    </w:p>
    <w:p w:rsidR="00260D34" w:rsidRPr="003238E6" w:rsidRDefault="00260D34" w:rsidP="00260D34">
      <w:pPr>
        <w:jc w:val="both"/>
        <w:rPr>
          <w:rFonts w:ascii="微軟正黑體" w:eastAsia="微軟正黑體" w:hAnsi="微軟正黑體"/>
          <w:color w:val="000000" w:themeColor="text1"/>
          <w:szCs w:val="24"/>
        </w:rPr>
      </w:pPr>
    </w:p>
    <w:p w:rsidR="00260D34" w:rsidRPr="003238E6" w:rsidRDefault="00260D34" w:rsidP="00260D34">
      <w:pPr>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在中國出口需求回升的支持下，</w:t>
      </w:r>
      <w:r w:rsidRPr="003238E6">
        <w:rPr>
          <w:rFonts w:ascii="微軟正黑體" w:eastAsia="微軟正黑體" w:hAnsi="微軟正黑體" w:hint="eastAsia"/>
          <w:b/>
          <w:color w:val="000000" w:themeColor="text1"/>
          <w:szCs w:val="24"/>
        </w:rPr>
        <w:t>亞太地區</w:t>
      </w:r>
      <w:r w:rsidRPr="003238E6">
        <w:rPr>
          <w:rFonts w:ascii="微軟正黑體" w:eastAsia="微軟正黑體" w:hAnsi="微軟正黑體" w:hint="eastAsia"/>
          <w:color w:val="000000" w:themeColor="text1"/>
          <w:szCs w:val="24"/>
        </w:rPr>
        <w:t>指數躍升8點，由上季的44點升至本季的52點。</w:t>
      </w:r>
    </w:p>
    <w:p w:rsidR="00260D34" w:rsidRPr="003238E6" w:rsidRDefault="00260D34" w:rsidP="00260D34">
      <w:pPr>
        <w:jc w:val="both"/>
        <w:rPr>
          <w:rFonts w:ascii="微軟正黑體" w:eastAsia="微軟正黑體" w:hAnsi="微軟正黑體"/>
          <w:color w:val="000000" w:themeColor="text1"/>
          <w:szCs w:val="24"/>
        </w:rPr>
      </w:pPr>
    </w:p>
    <w:p w:rsidR="00124B29" w:rsidRPr="003238E6" w:rsidRDefault="00260D34" w:rsidP="00260D34">
      <w:pPr>
        <w:jc w:val="both"/>
        <w:rPr>
          <w:rFonts w:ascii="微軟正黑體" w:eastAsia="微軟正黑體" w:hAnsi="微軟正黑體"/>
          <w:color w:val="000000" w:themeColor="text1"/>
          <w:szCs w:val="24"/>
        </w:rPr>
      </w:pPr>
      <w:r w:rsidRPr="003238E6">
        <w:rPr>
          <w:rFonts w:ascii="微軟正黑體" w:eastAsia="微軟正黑體" w:hAnsi="微軟正黑體" w:hint="eastAsia"/>
          <w:b/>
          <w:color w:val="000000" w:themeColor="text1"/>
          <w:szCs w:val="24"/>
        </w:rPr>
        <w:t>其他地區</w:t>
      </w:r>
      <w:r w:rsidRPr="003238E6">
        <w:rPr>
          <w:rFonts w:ascii="微軟正黑體" w:eastAsia="微軟正黑體" w:hAnsi="微軟正黑體" w:hint="eastAsia"/>
          <w:color w:val="000000" w:themeColor="text1"/>
          <w:szCs w:val="24"/>
        </w:rPr>
        <w:t>的展望由上季的48點下滑至本季的41點，空運用家預期產品種類及緊急訂單雖有增長，但升幅會被銷售量的跌勢抵銷。</w:t>
      </w:r>
    </w:p>
    <w:p w:rsidR="004A1A9C" w:rsidRPr="003238E6" w:rsidRDefault="004A1A9C" w:rsidP="004A1A9C">
      <w:pPr>
        <w:rPr>
          <w:rFonts w:ascii="微軟正黑體" w:eastAsia="微軟正黑體" w:hAnsi="微軟正黑體"/>
          <w:color w:val="000000" w:themeColor="text1"/>
          <w:szCs w:val="24"/>
        </w:rPr>
      </w:pPr>
    </w:p>
    <w:p w:rsidR="00124B29" w:rsidRPr="003238E6" w:rsidRDefault="00124B29" w:rsidP="00124B29">
      <w:pPr>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空運商品</w:t>
      </w:r>
    </w:p>
    <w:p w:rsidR="00124B29" w:rsidRPr="003238E6" w:rsidRDefault="00260D34" w:rsidP="003A51DD">
      <w:pPr>
        <w:jc w:val="both"/>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主要空運商品的展望均有改善，預期將有會趨向樂觀。由於電子產品及部件以及禮品、玩具及家居用品的出口需求顯著增加，本地空運用家對這兩大空運商品的展望尤其正面。</w:t>
      </w:r>
    </w:p>
    <w:p w:rsidR="00E04B40" w:rsidRPr="003238E6" w:rsidRDefault="00E04B40" w:rsidP="003A51DD">
      <w:pPr>
        <w:jc w:val="both"/>
        <w:rPr>
          <w:rFonts w:ascii="微軟正黑體" w:eastAsia="微軟正黑體" w:hAnsi="微軟正黑體"/>
          <w:color w:val="000000" w:themeColor="text1"/>
          <w:szCs w:val="24"/>
        </w:rPr>
      </w:pPr>
    </w:p>
    <w:p w:rsidR="00FC3B5E" w:rsidRPr="003238E6" w:rsidRDefault="00FC3B5E" w:rsidP="00FC3B5E">
      <w:pPr>
        <w:jc w:val="both"/>
        <w:rPr>
          <w:rFonts w:ascii="Arial" w:hAnsi="Arial" w:cs="Arial"/>
          <w:color w:val="000000" w:themeColor="text1"/>
          <w:szCs w:val="24"/>
          <w:lang w:eastAsia="zh-HK"/>
        </w:rPr>
      </w:pPr>
      <w:r w:rsidRPr="003238E6">
        <w:rPr>
          <w:rFonts w:ascii="Arial" w:hAnsi="Arial" w:cs="Arial" w:hint="eastAsia"/>
          <w:b/>
          <w:color w:val="000000" w:themeColor="text1"/>
          <w:szCs w:val="24"/>
          <w:lang w:eastAsia="zh-HK"/>
        </w:rPr>
        <w:t>衣飾</w:t>
      </w:r>
      <w:r w:rsidRPr="003238E6">
        <w:rPr>
          <w:rFonts w:ascii="Arial" w:hAnsi="Arial" w:cs="Arial" w:hint="eastAsia"/>
          <w:color w:val="000000" w:themeColor="text1"/>
          <w:szCs w:val="24"/>
          <w:lang w:eastAsia="zh-HK"/>
        </w:rPr>
        <w:t>指數攀升</w:t>
      </w:r>
      <w:r w:rsidRPr="003238E6">
        <w:rPr>
          <w:rFonts w:ascii="Arial" w:hAnsi="Arial" w:cs="Arial" w:hint="eastAsia"/>
          <w:color w:val="000000" w:themeColor="text1"/>
          <w:szCs w:val="24"/>
          <w:lang w:eastAsia="zh-HK"/>
        </w:rPr>
        <w:t>4</w:t>
      </w:r>
      <w:r w:rsidRPr="003238E6">
        <w:rPr>
          <w:rFonts w:ascii="Arial" w:hAnsi="Arial" w:cs="Arial" w:hint="eastAsia"/>
          <w:color w:val="000000" w:themeColor="text1"/>
          <w:szCs w:val="24"/>
          <w:lang w:eastAsia="zh-HK"/>
        </w:rPr>
        <w:t>點，從上季的</w:t>
      </w:r>
      <w:r w:rsidRPr="003238E6">
        <w:rPr>
          <w:rFonts w:ascii="Arial" w:hAnsi="Arial" w:cs="Arial" w:hint="eastAsia"/>
          <w:color w:val="000000" w:themeColor="text1"/>
          <w:szCs w:val="24"/>
          <w:lang w:eastAsia="zh-HK"/>
        </w:rPr>
        <w:t>42</w:t>
      </w:r>
      <w:r w:rsidRPr="003238E6">
        <w:rPr>
          <w:rFonts w:ascii="Arial" w:hAnsi="Arial" w:cs="Arial" w:hint="eastAsia"/>
          <w:color w:val="000000" w:themeColor="text1"/>
          <w:szCs w:val="24"/>
          <w:lang w:eastAsia="zh-HK"/>
        </w:rPr>
        <w:t>點升至本季的</w:t>
      </w:r>
      <w:r w:rsidRPr="003238E6">
        <w:rPr>
          <w:rFonts w:ascii="Arial" w:hAnsi="Arial" w:cs="Arial" w:hint="eastAsia"/>
          <w:color w:val="000000" w:themeColor="text1"/>
          <w:szCs w:val="24"/>
          <w:lang w:eastAsia="zh-HK"/>
        </w:rPr>
        <w:t>46</w:t>
      </w:r>
      <w:r w:rsidRPr="003238E6">
        <w:rPr>
          <w:rFonts w:ascii="Arial" w:hAnsi="Arial" w:cs="Arial" w:hint="eastAsia"/>
          <w:color w:val="000000" w:themeColor="text1"/>
          <w:szCs w:val="24"/>
          <w:lang w:eastAsia="zh-HK"/>
        </w:rPr>
        <w:t>點，出口升幅足以抵銷入口的跌幅，支持指數增長。</w:t>
      </w:r>
      <w:r w:rsidRPr="003238E6">
        <w:rPr>
          <w:rFonts w:ascii="Arial" w:hAnsi="Arial" w:cs="Arial" w:hint="eastAsia"/>
          <w:b/>
          <w:color w:val="000000" w:themeColor="text1"/>
          <w:szCs w:val="24"/>
          <w:lang w:eastAsia="zh-HK"/>
        </w:rPr>
        <w:t>電子產品及部件</w:t>
      </w:r>
      <w:r w:rsidRPr="003238E6">
        <w:rPr>
          <w:rFonts w:ascii="Arial" w:hAnsi="Arial" w:cs="Arial" w:hint="eastAsia"/>
          <w:color w:val="000000" w:themeColor="text1"/>
          <w:szCs w:val="24"/>
          <w:lang w:eastAsia="zh-HK"/>
        </w:rPr>
        <w:t>大升</w:t>
      </w:r>
      <w:r w:rsidRPr="003238E6">
        <w:rPr>
          <w:rFonts w:ascii="Arial" w:hAnsi="Arial" w:cs="Arial" w:hint="eastAsia"/>
          <w:color w:val="000000" w:themeColor="text1"/>
          <w:szCs w:val="24"/>
          <w:lang w:eastAsia="zh-HK"/>
        </w:rPr>
        <w:t>10</w:t>
      </w:r>
      <w:r w:rsidRPr="003238E6">
        <w:rPr>
          <w:rFonts w:ascii="Arial" w:hAnsi="Arial" w:cs="Arial" w:hint="eastAsia"/>
          <w:color w:val="000000" w:themeColor="text1"/>
          <w:szCs w:val="24"/>
          <w:lang w:eastAsia="zh-HK"/>
        </w:rPr>
        <w:t>點，本季錄得</w:t>
      </w:r>
      <w:r w:rsidRPr="003238E6">
        <w:rPr>
          <w:rFonts w:ascii="Arial" w:hAnsi="Arial" w:cs="Arial" w:hint="eastAsia"/>
          <w:color w:val="000000" w:themeColor="text1"/>
          <w:szCs w:val="24"/>
          <w:lang w:eastAsia="zh-HK"/>
        </w:rPr>
        <w:t>56</w:t>
      </w:r>
      <w:r w:rsidRPr="003238E6">
        <w:rPr>
          <w:rFonts w:ascii="Arial" w:hAnsi="Arial" w:cs="Arial" w:hint="eastAsia"/>
          <w:color w:val="000000" w:themeColor="text1"/>
          <w:szCs w:val="24"/>
          <w:lang w:eastAsia="zh-HK"/>
        </w:rPr>
        <w:t>點，升幅源於西方市場（特別是歐洲）的需求飆升，顯示市場穩健樂觀。</w:t>
      </w:r>
    </w:p>
    <w:p w:rsidR="00FC3B5E" w:rsidRPr="003238E6" w:rsidRDefault="00FC3B5E" w:rsidP="00FC3B5E">
      <w:pPr>
        <w:jc w:val="both"/>
        <w:rPr>
          <w:rFonts w:ascii="Arial" w:hAnsi="Arial" w:cs="Arial"/>
          <w:color w:val="000000" w:themeColor="text1"/>
          <w:szCs w:val="24"/>
          <w:lang w:eastAsia="zh-HK"/>
        </w:rPr>
      </w:pPr>
    </w:p>
    <w:p w:rsidR="00FC3B5E" w:rsidRPr="003238E6" w:rsidRDefault="00FC3B5E" w:rsidP="00FC3B5E">
      <w:pPr>
        <w:jc w:val="both"/>
        <w:rPr>
          <w:rFonts w:ascii="Arial" w:hAnsi="Arial" w:cs="Arial"/>
          <w:color w:val="000000" w:themeColor="text1"/>
          <w:szCs w:val="24"/>
          <w:lang w:eastAsia="zh-HK"/>
        </w:rPr>
      </w:pPr>
      <w:r w:rsidRPr="003238E6">
        <w:rPr>
          <w:rFonts w:ascii="Arial" w:hAnsi="Arial" w:cs="Arial" w:hint="eastAsia"/>
          <w:b/>
          <w:color w:val="000000" w:themeColor="text1"/>
          <w:szCs w:val="24"/>
          <w:lang w:eastAsia="zh-HK"/>
        </w:rPr>
        <w:t>食物及飲料</w:t>
      </w:r>
      <w:r w:rsidRPr="003238E6">
        <w:rPr>
          <w:rFonts w:ascii="Arial" w:hAnsi="Arial" w:cs="Arial" w:hint="eastAsia"/>
          <w:color w:val="000000" w:themeColor="text1"/>
          <w:szCs w:val="24"/>
          <w:lang w:eastAsia="zh-HK"/>
        </w:rPr>
        <w:t>指數表現平穩，本季錄得</w:t>
      </w:r>
      <w:r w:rsidRPr="003238E6">
        <w:rPr>
          <w:rFonts w:ascii="Arial" w:hAnsi="Arial" w:cs="Arial" w:hint="eastAsia"/>
          <w:color w:val="000000" w:themeColor="text1"/>
          <w:szCs w:val="24"/>
          <w:lang w:eastAsia="zh-HK"/>
        </w:rPr>
        <w:t>57</w:t>
      </w:r>
      <w:r w:rsidRPr="003238E6">
        <w:rPr>
          <w:rFonts w:ascii="Arial" w:hAnsi="Arial" w:cs="Arial" w:hint="eastAsia"/>
          <w:color w:val="000000" w:themeColor="text1"/>
          <w:szCs w:val="24"/>
          <w:lang w:eastAsia="zh-HK"/>
        </w:rPr>
        <w:t>點，較上季微升</w:t>
      </w:r>
      <w:r w:rsidRPr="003238E6">
        <w:rPr>
          <w:rFonts w:ascii="Arial" w:hAnsi="Arial" w:cs="Arial" w:hint="eastAsia"/>
          <w:color w:val="000000" w:themeColor="text1"/>
          <w:szCs w:val="24"/>
          <w:lang w:eastAsia="zh-HK"/>
        </w:rPr>
        <w:t>1</w:t>
      </w:r>
      <w:r w:rsidRPr="003238E6">
        <w:rPr>
          <w:rFonts w:ascii="Arial" w:hAnsi="Arial" w:cs="Arial" w:hint="eastAsia"/>
          <w:color w:val="000000" w:themeColor="text1"/>
          <w:szCs w:val="24"/>
          <w:lang w:eastAsia="zh-HK"/>
        </w:rPr>
        <w:t>點，主要由於市場對入口需求的展望持續樂觀所致。</w:t>
      </w:r>
    </w:p>
    <w:p w:rsidR="00FC3B5E" w:rsidRPr="003238E6" w:rsidRDefault="00FC3B5E" w:rsidP="00FC3B5E">
      <w:pPr>
        <w:jc w:val="both"/>
        <w:rPr>
          <w:rFonts w:ascii="Arial" w:hAnsi="Arial" w:cs="Arial"/>
          <w:color w:val="000000" w:themeColor="text1"/>
          <w:szCs w:val="24"/>
          <w:lang w:eastAsia="zh-HK"/>
        </w:rPr>
      </w:pPr>
    </w:p>
    <w:p w:rsidR="00FC3B5E" w:rsidRPr="003238E6" w:rsidRDefault="00FC3B5E" w:rsidP="00FC3B5E">
      <w:pPr>
        <w:jc w:val="both"/>
        <w:rPr>
          <w:rFonts w:ascii="Arial" w:hAnsi="Arial" w:cs="Arial"/>
          <w:color w:val="000000" w:themeColor="text1"/>
          <w:szCs w:val="24"/>
          <w:lang w:eastAsia="zh-HK"/>
        </w:rPr>
      </w:pPr>
      <w:r w:rsidRPr="003238E6">
        <w:rPr>
          <w:rFonts w:ascii="Arial" w:hAnsi="Arial" w:cs="Arial" w:hint="eastAsia"/>
          <w:b/>
          <w:color w:val="000000" w:themeColor="text1"/>
          <w:szCs w:val="24"/>
          <w:lang w:eastAsia="zh-HK"/>
        </w:rPr>
        <w:t>禮品、玩具及家居用品</w:t>
      </w:r>
      <w:r w:rsidRPr="003238E6">
        <w:rPr>
          <w:rFonts w:ascii="Arial" w:hAnsi="Arial" w:cs="Arial" w:hint="eastAsia"/>
          <w:color w:val="000000" w:themeColor="text1"/>
          <w:szCs w:val="24"/>
          <w:lang w:eastAsia="zh-HK"/>
        </w:rPr>
        <w:t>方面，歐洲及亞太地區出口展望理想，帶動指數躍升</w:t>
      </w:r>
      <w:r w:rsidRPr="003238E6">
        <w:rPr>
          <w:rFonts w:ascii="Arial" w:hAnsi="Arial" w:cs="Arial" w:hint="eastAsia"/>
          <w:color w:val="000000" w:themeColor="text1"/>
          <w:szCs w:val="24"/>
          <w:lang w:eastAsia="zh-HK"/>
        </w:rPr>
        <w:t>8</w:t>
      </w:r>
      <w:r w:rsidRPr="003238E6">
        <w:rPr>
          <w:rFonts w:ascii="Arial" w:hAnsi="Arial" w:cs="Arial" w:hint="eastAsia"/>
          <w:color w:val="000000" w:themeColor="text1"/>
          <w:szCs w:val="24"/>
          <w:lang w:eastAsia="zh-HK"/>
        </w:rPr>
        <w:t>點，從上季的</w:t>
      </w:r>
      <w:r w:rsidRPr="003238E6">
        <w:rPr>
          <w:rFonts w:ascii="Arial" w:hAnsi="Arial" w:cs="Arial" w:hint="eastAsia"/>
          <w:color w:val="000000" w:themeColor="text1"/>
          <w:szCs w:val="24"/>
          <w:lang w:eastAsia="zh-HK"/>
        </w:rPr>
        <w:t>48</w:t>
      </w:r>
      <w:r w:rsidRPr="003238E6">
        <w:rPr>
          <w:rFonts w:ascii="Arial" w:hAnsi="Arial" w:cs="Arial" w:hint="eastAsia"/>
          <w:color w:val="000000" w:themeColor="text1"/>
          <w:szCs w:val="24"/>
          <w:lang w:eastAsia="zh-HK"/>
        </w:rPr>
        <w:t>點升至</w:t>
      </w:r>
      <w:r w:rsidRPr="003238E6">
        <w:rPr>
          <w:rFonts w:ascii="Arial" w:hAnsi="Arial" w:cs="Arial" w:hint="eastAsia"/>
          <w:color w:val="000000" w:themeColor="text1"/>
          <w:szCs w:val="24"/>
          <w:lang w:eastAsia="zh-HK"/>
        </w:rPr>
        <w:t>56</w:t>
      </w:r>
      <w:r w:rsidRPr="003238E6">
        <w:rPr>
          <w:rFonts w:ascii="Arial" w:hAnsi="Arial" w:cs="Arial" w:hint="eastAsia"/>
          <w:color w:val="000000" w:themeColor="text1"/>
          <w:szCs w:val="24"/>
          <w:lang w:eastAsia="zh-HK"/>
        </w:rPr>
        <w:t>點。</w:t>
      </w:r>
    </w:p>
    <w:p w:rsidR="00FC3B5E" w:rsidRPr="003238E6" w:rsidRDefault="00FC3B5E" w:rsidP="00FC3B5E">
      <w:pPr>
        <w:jc w:val="both"/>
        <w:rPr>
          <w:rFonts w:ascii="Arial" w:hAnsi="Arial" w:cs="Arial"/>
          <w:color w:val="000000" w:themeColor="text1"/>
          <w:szCs w:val="24"/>
          <w:lang w:eastAsia="zh-HK"/>
        </w:rPr>
      </w:pPr>
    </w:p>
    <w:p w:rsidR="00E04B40" w:rsidRPr="003238E6" w:rsidRDefault="00FC3B5E" w:rsidP="00FC3B5E">
      <w:pPr>
        <w:jc w:val="both"/>
        <w:rPr>
          <w:rFonts w:ascii="Arial" w:hAnsi="Arial" w:cs="Arial"/>
          <w:color w:val="000000" w:themeColor="text1"/>
          <w:szCs w:val="24"/>
          <w:lang w:eastAsia="zh-HK"/>
        </w:rPr>
      </w:pPr>
      <w:r w:rsidRPr="003238E6">
        <w:rPr>
          <w:rFonts w:ascii="Arial" w:hAnsi="Arial" w:cs="Arial" w:hint="eastAsia"/>
          <w:color w:val="000000" w:themeColor="text1"/>
          <w:szCs w:val="24"/>
          <w:lang w:eastAsia="zh-HK"/>
        </w:rPr>
        <w:t>然而</w:t>
      </w:r>
      <w:r w:rsidRPr="003238E6">
        <w:rPr>
          <w:rFonts w:ascii="Arial" w:hAnsi="Arial" w:cs="Arial" w:hint="eastAsia"/>
          <w:b/>
          <w:color w:val="000000" w:themeColor="text1"/>
          <w:szCs w:val="24"/>
          <w:lang w:eastAsia="zh-HK"/>
        </w:rPr>
        <w:t>鐘錶及首飾</w:t>
      </w:r>
      <w:r w:rsidRPr="003238E6">
        <w:rPr>
          <w:rFonts w:ascii="Arial" w:hAnsi="Arial" w:cs="Arial" w:hint="eastAsia"/>
          <w:color w:val="000000" w:themeColor="text1"/>
          <w:szCs w:val="24"/>
          <w:lang w:eastAsia="zh-HK"/>
        </w:rPr>
        <w:t>指數受到出入口的跌勢拖累，本季下滑</w:t>
      </w:r>
      <w:r w:rsidRPr="003238E6">
        <w:rPr>
          <w:rFonts w:ascii="Arial" w:hAnsi="Arial" w:cs="Arial" w:hint="eastAsia"/>
          <w:color w:val="000000" w:themeColor="text1"/>
          <w:szCs w:val="24"/>
          <w:lang w:eastAsia="zh-HK"/>
        </w:rPr>
        <w:t>5</w:t>
      </w:r>
      <w:r w:rsidRPr="003238E6">
        <w:rPr>
          <w:rFonts w:ascii="Arial" w:hAnsi="Arial" w:cs="Arial" w:hint="eastAsia"/>
          <w:color w:val="000000" w:themeColor="text1"/>
          <w:szCs w:val="24"/>
          <w:lang w:eastAsia="zh-HK"/>
        </w:rPr>
        <w:t>點，僅錄得</w:t>
      </w:r>
      <w:r w:rsidRPr="003238E6">
        <w:rPr>
          <w:rFonts w:ascii="Arial" w:hAnsi="Arial" w:cs="Arial" w:hint="eastAsia"/>
          <w:color w:val="000000" w:themeColor="text1"/>
          <w:szCs w:val="24"/>
          <w:lang w:eastAsia="zh-HK"/>
        </w:rPr>
        <w:t>43</w:t>
      </w:r>
      <w:r w:rsidRPr="003238E6">
        <w:rPr>
          <w:rFonts w:ascii="Arial" w:hAnsi="Arial" w:cs="Arial" w:hint="eastAsia"/>
          <w:color w:val="000000" w:themeColor="text1"/>
          <w:szCs w:val="24"/>
          <w:lang w:eastAsia="zh-HK"/>
        </w:rPr>
        <w:t>點。</w:t>
      </w:r>
    </w:p>
    <w:p w:rsidR="00E04B40" w:rsidRPr="003238E6" w:rsidRDefault="00E04B40" w:rsidP="00E04B40">
      <w:pPr>
        <w:jc w:val="both"/>
        <w:rPr>
          <w:rFonts w:ascii="微軟正黑體" w:eastAsia="微軟正黑體" w:hAnsi="微軟正黑體"/>
          <w:color w:val="000000" w:themeColor="text1"/>
          <w:szCs w:val="24"/>
          <w:lang w:eastAsia="zh-HK"/>
        </w:rPr>
      </w:pPr>
    </w:p>
    <w:p w:rsidR="00124B29" w:rsidRPr="003238E6" w:rsidRDefault="00124B29" w:rsidP="003A51DD">
      <w:pPr>
        <w:jc w:val="both"/>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近期市場消息對空運貿易的影響</w:t>
      </w:r>
    </w:p>
    <w:p w:rsidR="00124B29" w:rsidRPr="003238E6" w:rsidRDefault="00FC3B5E" w:rsidP="003A51DD">
      <w:pPr>
        <w:jc w:val="both"/>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市場對復活節前夕訂單的展望充滿信心。新基建項目落成有助促進跨境業務，有可能帶動空運市場發展。</w:t>
      </w:r>
    </w:p>
    <w:p w:rsidR="00124B29" w:rsidRPr="003238E6" w:rsidRDefault="00124B29" w:rsidP="003A51DD">
      <w:pPr>
        <w:jc w:val="both"/>
        <w:rPr>
          <w:rFonts w:ascii="微軟正黑體" w:eastAsia="微軟正黑體" w:hAnsi="微軟正黑體"/>
          <w:color w:val="000000" w:themeColor="text1"/>
          <w:szCs w:val="24"/>
        </w:rPr>
      </w:pPr>
    </w:p>
    <w:p w:rsidR="003A51DD" w:rsidRPr="003238E6" w:rsidRDefault="003238E6" w:rsidP="00FC3B5E">
      <w:pPr>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調查結果顯示，農曆新年前夕訂單展望錄得45點，受訪者普遍認為該段時期的訂單不會較去年同期有所增長。相反，復活節假期前夕訂單則錄得56點，受訪者對所有主要市場的表現均表示樂觀。</w:t>
      </w:r>
    </w:p>
    <w:p w:rsidR="00CA33B2" w:rsidRPr="003238E6" w:rsidRDefault="00CA33B2" w:rsidP="00CA33B2">
      <w:pPr>
        <w:jc w:val="both"/>
        <w:rPr>
          <w:rFonts w:ascii="微軟正黑體" w:eastAsia="微軟正黑體" w:hAnsi="微軟正黑體"/>
          <w:color w:val="000000" w:themeColor="text1"/>
          <w:szCs w:val="24"/>
        </w:rPr>
      </w:pPr>
    </w:p>
    <w:p w:rsidR="00FC3B5E" w:rsidRPr="003238E6" w:rsidRDefault="00FC3B5E" w:rsidP="00FC3B5E">
      <w:pPr>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港珠澳大橋於2018年竣工後，將會成為香港與珠江三角洲西部的新陸路幹道。有24%受訪者表示港珠澳大橋啟用後會考慮使用。</w:t>
      </w:r>
    </w:p>
    <w:p w:rsidR="00FC3B5E" w:rsidRPr="003238E6" w:rsidRDefault="00FC3B5E" w:rsidP="00FC3B5E">
      <w:pPr>
        <w:jc w:val="both"/>
        <w:rPr>
          <w:rFonts w:ascii="微軟正黑體" w:eastAsia="微軟正黑體" w:hAnsi="微軟正黑體"/>
          <w:color w:val="000000" w:themeColor="text1"/>
          <w:szCs w:val="24"/>
        </w:rPr>
      </w:pPr>
    </w:p>
    <w:p w:rsidR="00CA33B2" w:rsidRPr="003238E6" w:rsidRDefault="00FC3B5E" w:rsidP="00FC3B5E">
      <w:pPr>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當問及跨境交通渠道增加會否帶動空運貿易時，受訪者的展望大致正面，指數為52點。</w:t>
      </w:r>
    </w:p>
    <w:p w:rsidR="003238E6" w:rsidRDefault="003238E6">
      <w:pPr>
        <w:widowControl/>
        <w:rPr>
          <w:rFonts w:ascii="微軟正黑體" w:eastAsia="微軟正黑體" w:hAnsi="微軟正黑體"/>
          <w:b/>
          <w:color w:val="000000" w:themeColor="text1"/>
          <w:szCs w:val="24"/>
        </w:rPr>
      </w:pPr>
      <w:r>
        <w:rPr>
          <w:rFonts w:ascii="微軟正黑體" w:eastAsia="微軟正黑體" w:hAnsi="微軟正黑體"/>
          <w:b/>
          <w:color w:val="000000" w:themeColor="text1"/>
          <w:szCs w:val="24"/>
        </w:rPr>
        <w:br w:type="page"/>
      </w:r>
    </w:p>
    <w:p w:rsidR="00124B29" w:rsidRPr="003238E6" w:rsidRDefault="00124B29" w:rsidP="00124B29">
      <w:pPr>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lastRenderedPageBreak/>
        <w:t>關於香港生產力促進局</w:t>
      </w:r>
    </w:p>
    <w:p w:rsidR="00124B29" w:rsidRPr="003238E6" w:rsidRDefault="00124B29" w:rsidP="003A51DD">
      <w:pPr>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香港生產力促進局（生產力局）於1967年依法成立，擁有多元化的專業技術知識。其使命是透過向香港的企業提供橫跨價值鏈的綜合支援來提升卓越生產力，從而更有效地運用資源，提高產品和服務的附加值，以及加強國際競爭力。生產力局的網址為：www.hkpc.org。</w:t>
      </w:r>
    </w:p>
    <w:p w:rsidR="00124B29" w:rsidRPr="003238E6" w:rsidRDefault="00124B29" w:rsidP="003A51DD">
      <w:pPr>
        <w:jc w:val="both"/>
        <w:rPr>
          <w:rFonts w:ascii="微軟正黑體" w:eastAsia="微軟正黑體" w:hAnsi="微軟正黑體"/>
          <w:color w:val="000000" w:themeColor="text1"/>
          <w:szCs w:val="24"/>
        </w:rPr>
      </w:pPr>
    </w:p>
    <w:p w:rsidR="00124B29" w:rsidRPr="003238E6" w:rsidRDefault="00124B29" w:rsidP="003A51DD">
      <w:pPr>
        <w:jc w:val="both"/>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查詢</w:t>
      </w:r>
    </w:p>
    <w:p w:rsidR="00124B29" w:rsidRPr="003238E6" w:rsidRDefault="00124B29" w:rsidP="003A51DD">
      <w:pPr>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查詢有關本指數的詳情，請與生產力局代表</w:t>
      </w:r>
      <w:r w:rsidR="00FC3B5E" w:rsidRPr="003238E6">
        <w:rPr>
          <w:rFonts w:ascii="微軟正黑體" w:eastAsia="微軟正黑體" w:hAnsi="微軟正黑體" w:hint="eastAsia"/>
          <w:color w:val="000000" w:themeColor="text1"/>
          <w:szCs w:val="24"/>
        </w:rPr>
        <w:t>孔</w:t>
      </w:r>
      <w:r w:rsidRPr="003238E6">
        <w:rPr>
          <w:rFonts w:ascii="微軟正黑體" w:eastAsia="微軟正黑體" w:hAnsi="微軟正黑體" w:hint="eastAsia"/>
          <w:color w:val="000000" w:themeColor="text1"/>
          <w:szCs w:val="24"/>
        </w:rPr>
        <w:t>先生聯絡，電話：（852）</w:t>
      </w:r>
      <w:r w:rsidR="00FC3B5E" w:rsidRPr="003238E6">
        <w:rPr>
          <w:rFonts w:ascii="微軟正黑體" w:eastAsia="微軟正黑體" w:hAnsi="微軟正黑體" w:hint="eastAsia"/>
          <w:color w:val="000000" w:themeColor="text1"/>
          <w:szCs w:val="24"/>
        </w:rPr>
        <w:t xml:space="preserve"> 2788 5306</w:t>
      </w:r>
      <w:r w:rsidRPr="003238E6">
        <w:rPr>
          <w:rFonts w:ascii="微軟正黑體" w:eastAsia="微軟正黑體" w:hAnsi="微軟正黑體" w:hint="eastAsia"/>
          <w:color w:val="000000" w:themeColor="text1"/>
          <w:szCs w:val="24"/>
        </w:rPr>
        <w:t>，電郵：</w:t>
      </w:r>
      <w:r w:rsidR="00FC3B5E" w:rsidRPr="003238E6">
        <w:rPr>
          <w:rFonts w:ascii="微軟正黑體" w:eastAsia="微軟正黑體" w:hAnsi="微軟正黑體" w:hint="eastAsia"/>
          <w:color w:val="000000" w:themeColor="text1"/>
          <w:szCs w:val="24"/>
        </w:rPr>
        <w:t>simonkung</w:t>
      </w:r>
      <w:r w:rsidRPr="003238E6">
        <w:rPr>
          <w:rFonts w:ascii="微軟正黑體" w:eastAsia="微軟正黑體" w:hAnsi="微軟正黑體" w:hint="eastAsia"/>
          <w:color w:val="000000" w:themeColor="text1"/>
          <w:szCs w:val="24"/>
        </w:rPr>
        <w:t>@hkpc.org。</w:t>
      </w:r>
    </w:p>
    <w:p w:rsidR="00124B29" w:rsidRPr="003238E6" w:rsidRDefault="00124B29" w:rsidP="003A51DD">
      <w:pPr>
        <w:jc w:val="both"/>
        <w:rPr>
          <w:rFonts w:ascii="微軟正黑體" w:eastAsia="微軟正黑體" w:hAnsi="微軟正黑體"/>
          <w:color w:val="000000" w:themeColor="text1"/>
          <w:szCs w:val="24"/>
        </w:rPr>
      </w:pPr>
    </w:p>
    <w:p w:rsidR="00124B29" w:rsidRPr="003238E6" w:rsidRDefault="00124B29" w:rsidP="003A51DD">
      <w:pPr>
        <w:jc w:val="both"/>
        <w:rPr>
          <w:rFonts w:ascii="微軟正黑體" w:eastAsia="微軟正黑體" w:hAnsi="微軟正黑體"/>
          <w:b/>
          <w:color w:val="000000" w:themeColor="text1"/>
          <w:szCs w:val="24"/>
        </w:rPr>
      </w:pPr>
      <w:r w:rsidRPr="003238E6">
        <w:rPr>
          <w:rFonts w:ascii="微軟正黑體" w:eastAsia="微軟正黑體" w:hAnsi="微軟正黑體" w:hint="eastAsia"/>
          <w:b/>
          <w:color w:val="000000" w:themeColor="text1"/>
          <w:szCs w:val="24"/>
        </w:rPr>
        <w:t>聲明</w:t>
      </w:r>
    </w:p>
    <w:p w:rsidR="001B5B08" w:rsidRPr="003238E6" w:rsidRDefault="00124B29">
      <w:pPr>
        <w:jc w:val="both"/>
        <w:rPr>
          <w:rFonts w:ascii="微軟正黑體" w:eastAsia="微軟正黑體" w:hAnsi="微軟正黑體"/>
          <w:color w:val="000000" w:themeColor="text1"/>
          <w:szCs w:val="24"/>
        </w:rPr>
      </w:pPr>
      <w:r w:rsidRPr="003238E6">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1B5B08" w:rsidRPr="003238E6"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BD" w:rsidRDefault="006103BD" w:rsidP="007655C2">
      <w:pPr>
        <w:spacing w:line="240" w:lineRule="auto"/>
      </w:pPr>
      <w:r>
        <w:separator/>
      </w:r>
    </w:p>
  </w:endnote>
  <w:endnote w:type="continuationSeparator" w:id="0">
    <w:p w:rsidR="006103BD" w:rsidRDefault="006103BD"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altName w:val="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BD" w:rsidRDefault="006103BD" w:rsidP="007655C2">
      <w:pPr>
        <w:spacing w:line="240" w:lineRule="auto"/>
      </w:pPr>
      <w:r>
        <w:separator/>
      </w:r>
    </w:p>
  </w:footnote>
  <w:footnote w:type="continuationSeparator" w:id="0">
    <w:p w:rsidR="006103BD" w:rsidRDefault="006103BD" w:rsidP="007655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D6B72"/>
    <w:rsid w:val="00106BD6"/>
    <w:rsid w:val="00124B29"/>
    <w:rsid w:val="00197F40"/>
    <w:rsid w:val="001A2E92"/>
    <w:rsid w:val="001B5B08"/>
    <w:rsid w:val="00260D34"/>
    <w:rsid w:val="002811A9"/>
    <w:rsid w:val="00281CA6"/>
    <w:rsid w:val="003238E6"/>
    <w:rsid w:val="00370CBC"/>
    <w:rsid w:val="003A51DD"/>
    <w:rsid w:val="003C3B29"/>
    <w:rsid w:val="003C5D62"/>
    <w:rsid w:val="00451839"/>
    <w:rsid w:val="004A1A9C"/>
    <w:rsid w:val="00521733"/>
    <w:rsid w:val="005575AF"/>
    <w:rsid w:val="00592D90"/>
    <w:rsid w:val="006103BD"/>
    <w:rsid w:val="00616462"/>
    <w:rsid w:val="006A2864"/>
    <w:rsid w:val="007655C2"/>
    <w:rsid w:val="0078137D"/>
    <w:rsid w:val="007B0722"/>
    <w:rsid w:val="007E1207"/>
    <w:rsid w:val="007E62A6"/>
    <w:rsid w:val="00811DA4"/>
    <w:rsid w:val="00840AE2"/>
    <w:rsid w:val="00874C21"/>
    <w:rsid w:val="00877E8D"/>
    <w:rsid w:val="008C53CC"/>
    <w:rsid w:val="00930879"/>
    <w:rsid w:val="00943099"/>
    <w:rsid w:val="00983F77"/>
    <w:rsid w:val="00996DC8"/>
    <w:rsid w:val="009F576C"/>
    <w:rsid w:val="00A156AB"/>
    <w:rsid w:val="00A16C20"/>
    <w:rsid w:val="00A53CA4"/>
    <w:rsid w:val="00A911EB"/>
    <w:rsid w:val="00AA55A7"/>
    <w:rsid w:val="00B447BA"/>
    <w:rsid w:val="00B66CD4"/>
    <w:rsid w:val="00C600B0"/>
    <w:rsid w:val="00CA33B2"/>
    <w:rsid w:val="00D47E0E"/>
    <w:rsid w:val="00D80487"/>
    <w:rsid w:val="00D808FC"/>
    <w:rsid w:val="00D87A29"/>
    <w:rsid w:val="00DC5B38"/>
    <w:rsid w:val="00E04B40"/>
    <w:rsid w:val="00E46DB7"/>
    <w:rsid w:val="00ED1FAF"/>
    <w:rsid w:val="00F45B59"/>
    <w:rsid w:val="00FC3B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6</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Wing Fai KUNG</dc:creator>
  <cp:lastModifiedBy>Simon Wing Fai KUNG</cp:lastModifiedBy>
  <cp:revision>47</cp:revision>
  <cp:lastPrinted>2017-05-02T03:16:00Z</cp:lastPrinted>
  <dcterms:created xsi:type="dcterms:W3CDTF">2015-11-13T04:04:00Z</dcterms:created>
  <dcterms:modified xsi:type="dcterms:W3CDTF">2018-02-08T06:56:00Z</dcterms:modified>
</cp:coreProperties>
</file>