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154" w:rsidRPr="00DD3154" w:rsidRDefault="00DD3154" w:rsidP="00DD3154">
      <w:pPr>
        <w:snapToGrid w:val="0"/>
        <w:jc w:val="center"/>
        <w:rPr>
          <w:rFonts w:eastAsia="Arial Unicode MS" w:cs="Arial Unicode MS"/>
          <w:b/>
          <w:color w:val="000000" w:themeColor="text1"/>
          <w:szCs w:val="24"/>
        </w:rPr>
      </w:pPr>
      <w:r w:rsidRPr="00DD3154">
        <w:rPr>
          <w:rFonts w:eastAsia="Arial Unicode MS" w:cs="Arial Unicode MS"/>
          <w:b/>
          <w:color w:val="000000" w:themeColor="text1"/>
          <w:szCs w:val="24"/>
        </w:rPr>
        <w:t>201</w:t>
      </w:r>
      <w:r>
        <w:rPr>
          <w:rFonts w:eastAsia="Arial Unicode MS" w:cs="Arial Unicode MS" w:hint="eastAsia"/>
          <w:b/>
          <w:color w:val="000000" w:themeColor="text1"/>
          <w:szCs w:val="24"/>
          <w:lang w:eastAsia="zh-HK"/>
        </w:rPr>
        <w:t>3</w:t>
      </w:r>
      <w:r w:rsidRPr="00DD3154">
        <w:rPr>
          <w:rFonts w:eastAsia="Arial Unicode MS" w:cs="Arial Unicode MS"/>
          <w:b/>
          <w:color w:val="000000" w:themeColor="text1"/>
          <w:szCs w:val="24"/>
        </w:rPr>
        <w:t>/1</w:t>
      </w:r>
      <w:r>
        <w:rPr>
          <w:rFonts w:eastAsia="Arial Unicode MS" w:cs="Arial Unicode MS" w:hint="eastAsia"/>
          <w:b/>
          <w:color w:val="000000" w:themeColor="text1"/>
          <w:szCs w:val="24"/>
          <w:lang w:eastAsia="zh-HK"/>
        </w:rPr>
        <w:t>4</w:t>
      </w:r>
      <w:r w:rsidRPr="00DD3154">
        <w:rPr>
          <w:rFonts w:eastAsia="Arial Unicode MS" w:cs="Arial Unicode MS"/>
          <w:b/>
          <w:color w:val="000000" w:themeColor="text1"/>
          <w:szCs w:val="24"/>
        </w:rPr>
        <w:t xml:space="preserve"> </w:t>
      </w:r>
      <w:r w:rsidR="005F1751" w:rsidRPr="005F1751">
        <w:rPr>
          <w:rFonts w:eastAsia="Arial Unicode MS" w:cs="Arial Unicode MS" w:hint="eastAsia"/>
          <w:b/>
          <w:color w:val="000000" w:themeColor="text1"/>
          <w:szCs w:val="24"/>
        </w:rPr>
        <w:t>香港生產力促進局年報</w:t>
      </w:r>
    </w:p>
    <w:p w:rsidR="00DD3154" w:rsidRPr="00DD3154" w:rsidRDefault="00DD3154" w:rsidP="00DD3154">
      <w:pPr>
        <w:snapToGrid w:val="0"/>
        <w:jc w:val="center"/>
        <w:rPr>
          <w:b/>
          <w:color w:val="000000" w:themeColor="text1"/>
          <w:szCs w:val="24"/>
        </w:rPr>
      </w:pPr>
    </w:p>
    <w:p w:rsidR="00DD3154" w:rsidRPr="00F63394" w:rsidRDefault="00DD3154" w:rsidP="00DD3154">
      <w:pPr>
        <w:snapToGrid w:val="0"/>
        <w:jc w:val="center"/>
        <w:rPr>
          <w:rFonts w:eastAsia="Arial Unicode MS" w:cs="Arial Unicode MS"/>
          <w:b/>
          <w:color w:val="000000" w:themeColor="text1"/>
          <w:szCs w:val="24"/>
        </w:rPr>
      </w:pPr>
      <w:r w:rsidRPr="00F63394">
        <w:rPr>
          <w:rFonts w:eastAsia="Arial Unicode MS" w:cs="Arial Unicode MS"/>
          <w:b/>
          <w:color w:val="000000"/>
          <w:szCs w:val="24"/>
        </w:rPr>
        <w:t>Value</w:t>
      </w:r>
    </w:p>
    <w:p w:rsidR="00DD3154" w:rsidRPr="00DD3154" w:rsidRDefault="00DD3154" w:rsidP="00DD3154">
      <w:pPr>
        <w:pStyle w:val="a3"/>
        <w:rPr>
          <w:rFonts w:asciiTheme="minorHAnsi" w:hAnsiTheme="minorHAnsi" w:cs="Times New Roman"/>
          <w:lang w:eastAsia="zh-HK"/>
        </w:rPr>
      </w:pPr>
    </w:p>
    <w:p w:rsidR="00337E77" w:rsidRPr="00F63394" w:rsidRDefault="005F1751" w:rsidP="00DD3154">
      <w:pPr>
        <w:pStyle w:val="a3"/>
        <w:rPr>
          <w:rFonts w:asciiTheme="minorHAnsi" w:hAnsiTheme="minorHAnsi" w:cs="Times New Roman"/>
          <w:b/>
        </w:rPr>
      </w:pPr>
      <w:r w:rsidRPr="005F1751">
        <w:rPr>
          <w:rFonts w:asciiTheme="minorHAnsi" w:hAnsiTheme="minorHAnsi" w:cs="Times New Roman" w:hint="eastAsia"/>
          <w:b/>
        </w:rPr>
        <w:t>一分鐘年報</w:t>
      </w:r>
    </w:p>
    <w:p w:rsidR="00337E77" w:rsidRPr="00DD3154" w:rsidRDefault="00337E77" w:rsidP="00DD3154">
      <w:pPr>
        <w:pStyle w:val="a3"/>
        <w:rPr>
          <w:rFonts w:asciiTheme="minorHAnsi" w:hAnsiTheme="minorHAnsi" w:cs="Times New Roman"/>
        </w:rPr>
      </w:pPr>
    </w:p>
    <w:p w:rsidR="00337E77" w:rsidRPr="007B6DAB" w:rsidRDefault="005F1751" w:rsidP="00DD3154">
      <w:pPr>
        <w:pStyle w:val="a3"/>
        <w:rPr>
          <w:rFonts w:asciiTheme="minorHAnsi" w:hAnsiTheme="minorHAnsi" w:cs="Times New Roman"/>
          <w:b/>
        </w:rPr>
      </w:pPr>
      <w:r w:rsidRPr="007B6DAB">
        <w:rPr>
          <w:rFonts w:asciiTheme="minorHAnsi" w:hAnsiTheme="minorHAnsi" w:cs="Times New Roman" w:hint="eastAsia"/>
          <w:b/>
        </w:rPr>
        <w:t>營運摘要</w:t>
      </w:r>
    </w:p>
    <w:p w:rsidR="00337E77" w:rsidRPr="00DD3154" w:rsidRDefault="00474183" w:rsidP="00474183">
      <w:pPr>
        <w:pStyle w:val="a3"/>
        <w:numPr>
          <w:ilvl w:val="0"/>
          <w:numId w:val="1"/>
        </w:numPr>
        <w:rPr>
          <w:rFonts w:asciiTheme="minorHAnsi" w:hAnsiTheme="minorHAnsi" w:cs="Times New Roman"/>
        </w:rPr>
      </w:pPr>
      <w:r w:rsidRPr="00474183">
        <w:rPr>
          <w:rFonts w:asciiTheme="minorHAnsi" w:hAnsiTheme="minorHAnsi" w:cs="Times New Roman" w:hint="eastAsia"/>
        </w:rPr>
        <w:t>生產力局及其附屬公司的整體服務收入</w:t>
      </w:r>
      <w:r w:rsidR="00337E77" w:rsidRPr="00DD3154">
        <w:rPr>
          <w:rFonts w:asciiTheme="minorHAnsi" w:hAnsiTheme="minorHAnsi" w:cs="Times New Roman"/>
        </w:rPr>
        <w:t xml:space="preserve"> </w:t>
      </w:r>
    </w:p>
    <w:p w:rsidR="00474183" w:rsidRPr="00474183" w:rsidRDefault="00474183" w:rsidP="00474183">
      <w:pPr>
        <w:pStyle w:val="a3"/>
        <w:numPr>
          <w:ilvl w:val="0"/>
          <w:numId w:val="1"/>
        </w:numPr>
        <w:rPr>
          <w:rFonts w:asciiTheme="minorHAnsi" w:hAnsiTheme="minorHAnsi" w:cs="Times New Roman"/>
        </w:rPr>
      </w:pPr>
      <w:r w:rsidRPr="00474183">
        <w:rPr>
          <w:rFonts w:asciiTheme="minorHAnsi" w:hAnsiTheme="minorHAnsi" w:cs="Times New Roman" w:hint="eastAsia"/>
        </w:rPr>
        <w:t>達</w:t>
      </w:r>
      <w:r w:rsidRPr="00474183">
        <w:rPr>
          <w:rFonts w:asciiTheme="minorHAnsi" w:hAnsiTheme="minorHAnsi" w:cs="Times New Roman" w:hint="eastAsia"/>
        </w:rPr>
        <w:t>3.75</w:t>
      </w:r>
      <w:r w:rsidRPr="00474183">
        <w:rPr>
          <w:rFonts w:asciiTheme="minorHAnsi" w:hAnsiTheme="minorHAnsi" w:cs="Times New Roman" w:hint="eastAsia"/>
        </w:rPr>
        <w:t>億元，較</w:t>
      </w:r>
      <w:r w:rsidRPr="00474183">
        <w:rPr>
          <w:rFonts w:asciiTheme="minorHAnsi" w:hAnsiTheme="minorHAnsi" w:cs="Times New Roman" w:hint="eastAsia"/>
        </w:rPr>
        <w:t>2012/13</w:t>
      </w:r>
      <w:r w:rsidRPr="00474183">
        <w:rPr>
          <w:rFonts w:asciiTheme="minorHAnsi" w:hAnsiTheme="minorHAnsi" w:cs="Times New Roman" w:hint="eastAsia"/>
        </w:rPr>
        <w:t>年度增長</w:t>
      </w:r>
      <w:r w:rsidRPr="00474183">
        <w:rPr>
          <w:rFonts w:asciiTheme="minorHAnsi" w:hAnsiTheme="minorHAnsi" w:cs="Times New Roman" w:hint="eastAsia"/>
        </w:rPr>
        <w:t>4.2%</w:t>
      </w:r>
    </w:p>
    <w:p w:rsidR="00337E77" w:rsidRPr="00474183" w:rsidRDefault="00474183" w:rsidP="00474183">
      <w:pPr>
        <w:pStyle w:val="a3"/>
        <w:numPr>
          <w:ilvl w:val="0"/>
          <w:numId w:val="1"/>
        </w:numPr>
        <w:rPr>
          <w:rFonts w:asciiTheme="minorHAnsi" w:hAnsiTheme="minorHAnsi" w:cs="Times New Roman"/>
        </w:rPr>
      </w:pPr>
      <w:r w:rsidRPr="00474183">
        <w:rPr>
          <w:rFonts w:asciiTheme="minorHAnsi" w:hAnsiTheme="minorHAnsi" w:cs="Times New Roman" w:hint="eastAsia"/>
        </w:rPr>
        <w:t>推行</w:t>
      </w:r>
      <w:r w:rsidRPr="00474183">
        <w:rPr>
          <w:rFonts w:asciiTheme="minorHAnsi" w:hAnsiTheme="minorHAnsi" w:cs="Times New Roman" w:hint="eastAsia"/>
        </w:rPr>
        <w:t>964</w:t>
      </w:r>
      <w:r w:rsidRPr="00474183">
        <w:rPr>
          <w:rFonts w:asciiTheme="minorHAnsi" w:hAnsiTheme="minorHAnsi" w:cs="Times New Roman" w:hint="eastAsia"/>
        </w:rPr>
        <w:t>個顧問項目</w:t>
      </w:r>
    </w:p>
    <w:p w:rsidR="00337E77" w:rsidRPr="00DD3154" w:rsidRDefault="00D32DA9" w:rsidP="00D32DA9">
      <w:pPr>
        <w:pStyle w:val="a3"/>
        <w:numPr>
          <w:ilvl w:val="0"/>
          <w:numId w:val="1"/>
        </w:numPr>
        <w:rPr>
          <w:rFonts w:asciiTheme="minorHAnsi" w:hAnsiTheme="minorHAnsi" w:cs="Times New Roman"/>
        </w:rPr>
      </w:pPr>
      <w:r w:rsidRPr="00D32DA9">
        <w:rPr>
          <w:rFonts w:asciiTheme="minorHAnsi" w:hAnsiTheme="minorHAnsi" w:cs="Times New Roman" w:hint="eastAsia"/>
        </w:rPr>
        <w:t>44</w:t>
      </w:r>
      <w:r w:rsidRPr="00D32DA9">
        <w:rPr>
          <w:rFonts w:asciiTheme="minorHAnsi" w:hAnsiTheme="minorHAnsi" w:cs="Times New Roman" w:hint="eastAsia"/>
        </w:rPr>
        <w:t>個政府資助新的項目資助額為</w:t>
      </w:r>
      <w:r w:rsidRPr="00D32DA9">
        <w:rPr>
          <w:rFonts w:asciiTheme="minorHAnsi" w:hAnsiTheme="minorHAnsi" w:cs="Times New Roman" w:hint="eastAsia"/>
        </w:rPr>
        <w:t>$112.4</w:t>
      </w:r>
    </w:p>
    <w:p w:rsidR="00337E77" w:rsidRPr="00DD3154" w:rsidRDefault="00337E77" w:rsidP="00DD3154">
      <w:pPr>
        <w:pStyle w:val="a3"/>
        <w:rPr>
          <w:rFonts w:asciiTheme="minorHAnsi" w:hAnsiTheme="minorHAnsi" w:cs="Times New Roman"/>
        </w:rPr>
      </w:pPr>
    </w:p>
    <w:p w:rsidR="00337E77" w:rsidRPr="00DD3154" w:rsidRDefault="0050197B" w:rsidP="00DD3154">
      <w:pPr>
        <w:pStyle w:val="a3"/>
        <w:rPr>
          <w:rFonts w:asciiTheme="minorHAnsi" w:hAnsiTheme="minorHAnsi" w:cs="Times New Roman"/>
          <w:b/>
        </w:rPr>
      </w:pPr>
      <w:r w:rsidRPr="0050197B">
        <w:rPr>
          <w:rFonts w:asciiTheme="minorHAnsi" w:hAnsiTheme="minorHAnsi" w:cs="Times New Roman" w:hint="eastAsia"/>
          <w:b/>
        </w:rPr>
        <w:t>客戶服務</w:t>
      </w:r>
    </w:p>
    <w:p w:rsidR="00337E77" w:rsidRPr="00DD3154" w:rsidRDefault="0050197B" w:rsidP="0050197B">
      <w:pPr>
        <w:pStyle w:val="a3"/>
        <w:numPr>
          <w:ilvl w:val="0"/>
          <w:numId w:val="2"/>
        </w:numPr>
        <w:rPr>
          <w:rFonts w:asciiTheme="minorHAnsi" w:hAnsiTheme="minorHAnsi" w:cs="Times New Roman"/>
        </w:rPr>
      </w:pPr>
      <w:r w:rsidRPr="0050197B">
        <w:rPr>
          <w:rFonts w:asciiTheme="minorHAnsi" w:hAnsiTheme="minorHAnsi" w:cs="Times New Roman" w:hint="eastAsia"/>
        </w:rPr>
        <w:t>客戶服務調查得分為</w:t>
      </w:r>
      <w:r w:rsidRPr="0050197B">
        <w:rPr>
          <w:rFonts w:asciiTheme="minorHAnsi" w:hAnsiTheme="minorHAnsi" w:cs="Times New Roman" w:hint="eastAsia"/>
        </w:rPr>
        <w:t>9.01</w:t>
      </w:r>
      <w:r w:rsidRPr="0050197B">
        <w:rPr>
          <w:rFonts w:asciiTheme="minorHAnsi" w:hAnsiTheme="minorHAnsi" w:cs="Times New Roman" w:hint="eastAsia"/>
        </w:rPr>
        <w:t>（</w:t>
      </w:r>
      <w:r w:rsidRPr="0050197B">
        <w:rPr>
          <w:rFonts w:asciiTheme="minorHAnsi" w:hAnsiTheme="minorHAnsi" w:cs="Times New Roman" w:hint="eastAsia"/>
        </w:rPr>
        <w:t>10</w:t>
      </w:r>
      <w:r w:rsidRPr="0050197B">
        <w:rPr>
          <w:rFonts w:asciiTheme="minorHAnsi" w:hAnsiTheme="minorHAnsi" w:cs="Times New Roman" w:hint="eastAsia"/>
        </w:rPr>
        <w:t>分為滿分）</w:t>
      </w:r>
    </w:p>
    <w:p w:rsidR="00337E77" w:rsidRPr="00DD3154" w:rsidRDefault="00337E77" w:rsidP="00DD3154">
      <w:pPr>
        <w:pStyle w:val="a3"/>
        <w:rPr>
          <w:rFonts w:asciiTheme="minorHAnsi" w:hAnsiTheme="minorHAnsi" w:cs="Times New Roman"/>
        </w:rPr>
      </w:pPr>
    </w:p>
    <w:p w:rsidR="00337E77" w:rsidRPr="00DD3154" w:rsidRDefault="0050197B" w:rsidP="0050197B">
      <w:pPr>
        <w:pStyle w:val="a3"/>
        <w:rPr>
          <w:rFonts w:asciiTheme="minorHAnsi" w:hAnsiTheme="minorHAnsi" w:cs="Times New Roman"/>
          <w:b/>
        </w:rPr>
      </w:pPr>
      <w:r w:rsidRPr="0050197B">
        <w:rPr>
          <w:rFonts w:asciiTheme="minorHAnsi" w:hAnsiTheme="minorHAnsi" w:cs="Times New Roman" w:hint="eastAsia"/>
          <w:b/>
        </w:rPr>
        <w:t>策略合作</w:t>
      </w:r>
    </w:p>
    <w:p w:rsidR="00337E77" w:rsidRPr="00DD3154" w:rsidRDefault="007B6DAB" w:rsidP="007B6DAB">
      <w:pPr>
        <w:pStyle w:val="a3"/>
        <w:numPr>
          <w:ilvl w:val="0"/>
          <w:numId w:val="2"/>
        </w:numPr>
        <w:rPr>
          <w:rFonts w:asciiTheme="minorHAnsi" w:hAnsiTheme="minorHAnsi" w:cs="Times New Roman"/>
        </w:rPr>
      </w:pPr>
      <w:r w:rsidRPr="007B6DAB">
        <w:rPr>
          <w:rFonts w:asciiTheme="minorHAnsi" w:hAnsiTheme="minorHAnsi" w:cs="Times New Roman" w:hint="eastAsia"/>
        </w:rPr>
        <w:t>與香港科技園公司合作推出</w:t>
      </w:r>
      <w:r w:rsidRPr="007B6DAB">
        <w:rPr>
          <w:rFonts w:asciiTheme="minorHAnsi" w:hAnsiTheme="minorHAnsi" w:cs="Times New Roman" w:hint="eastAsia"/>
        </w:rPr>
        <w:t>Lab Test One</w:t>
      </w:r>
      <w:r w:rsidRPr="007B6DAB">
        <w:rPr>
          <w:rFonts w:asciiTheme="minorHAnsi" w:hAnsiTheme="minorHAnsi" w:cs="Times New Roman" w:hint="eastAsia"/>
        </w:rPr>
        <w:t>一站式測試及技術支援服務</w:t>
      </w:r>
    </w:p>
    <w:p w:rsidR="00337E77" w:rsidRPr="00DD3154" w:rsidRDefault="007B6DAB" w:rsidP="007B6DAB">
      <w:pPr>
        <w:pStyle w:val="a3"/>
        <w:numPr>
          <w:ilvl w:val="0"/>
          <w:numId w:val="2"/>
        </w:numPr>
        <w:rPr>
          <w:rFonts w:asciiTheme="minorHAnsi" w:hAnsiTheme="minorHAnsi" w:cs="Times New Roman"/>
        </w:rPr>
      </w:pPr>
      <w:r w:rsidRPr="007B6DAB">
        <w:rPr>
          <w:rFonts w:asciiTheme="minorHAnsi" w:hAnsiTheme="minorHAnsi" w:cs="Times New Roman" w:hint="eastAsia"/>
        </w:rPr>
        <w:t>與庫卡機器人（上海）有限公司、德國弗勞恩霍夫應用研究促進協會</w:t>
      </w:r>
      <w:r w:rsidRPr="007B6DAB">
        <w:rPr>
          <w:rFonts w:asciiTheme="minorHAnsi" w:hAnsiTheme="minorHAnsi" w:cs="Times New Roman" w:hint="eastAsia"/>
        </w:rPr>
        <w:t>IPT</w:t>
      </w:r>
      <w:r w:rsidRPr="007B6DAB">
        <w:rPr>
          <w:rFonts w:asciiTheme="minorHAnsi" w:hAnsiTheme="minorHAnsi" w:cs="Times New Roman" w:hint="eastAsia"/>
        </w:rPr>
        <w:t>及</w:t>
      </w:r>
      <w:r w:rsidRPr="007B6DAB">
        <w:rPr>
          <w:rFonts w:asciiTheme="minorHAnsi" w:hAnsiTheme="minorHAnsi" w:cs="Times New Roman" w:hint="eastAsia"/>
        </w:rPr>
        <w:t>ISC</w:t>
      </w:r>
      <w:r w:rsidRPr="007B6DAB">
        <w:rPr>
          <w:rFonts w:asciiTheme="minorHAnsi" w:hAnsiTheme="minorHAnsi" w:cs="Times New Roman" w:hint="eastAsia"/>
        </w:rPr>
        <w:t>研究所分別簽署合作備忘，共同推廣智能自動化及先進製造技術</w:t>
      </w:r>
    </w:p>
    <w:p w:rsidR="00337E77" w:rsidRPr="00DD3154" w:rsidRDefault="00337E77" w:rsidP="00DD3154">
      <w:pPr>
        <w:pStyle w:val="a3"/>
        <w:rPr>
          <w:rFonts w:asciiTheme="minorHAnsi" w:hAnsiTheme="minorHAnsi" w:cs="Times New Roman"/>
        </w:rPr>
      </w:pPr>
    </w:p>
    <w:p w:rsidR="00337E77" w:rsidRPr="00DD3154" w:rsidRDefault="007B6DAB" w:rsidP="00DD3154">
      <w:pPr>
        <w:pStyle w:val="a3"/>
        <w:rPr>
          <w:rFonts w:asciiTheme="minorHAnsi" w:hAnsiTheme="minorHAnsi" w:cs="Times New Roman"/>
          <w:b/>
        </w:rPr>
      </w:pPr>
      <w:r w:rsidRPr="007B6DAB">
        <w:rPr>
          <w:rFonts w:asciiTheme="minorHAnsi" w:hAnsiTheme="minorHAnsi" w:cs="Times New Roman" w:hint="eastAsia"/>
          <w:b/>
        </w:rPr>
        <w:t>嶄新工業支援設施</w:t>
      </w:r>
    </w:p>
    <w:p w:rsidR="00337E77" w:rsidRPr="00DD3154" w:rsidRDefault="00A4563D" w:rsidP="00A4563D">
      <w:pPr>
        <w:pStyle w:val="a3"/>
        <w:numPr>
          <w:ilvl w:val="0"/>
          <w:numId w:val="3"/>
        </w:numPr>
        <w:rPr>
          <w:rFonts w:asciiTheme="minorHAnsi" w:hAnsiTheme="minorHAnsi" w:cs="Times New Roman"/>
        </w:rPr>
      </w:pPr>
      <w:r w:rsidRPr="00A4563D">
        <w:rPr>
          <w:rFonts w:asciiTheme="minorHAnsi" w:hAnsiTheme="minorHAnsi" w:cs="Times New Roman" w:hint="eastAsia"/>
        </w:rPr>
        <w:t>開設全港首個獨立軟件檢測中心</w:t>
      </w:r>
      <w:r w:rsidRPr="00A4563D">
        <w:rPr>
          <w:rFonts w:asciiTheme="minorHAnsi" w:hAnsiTheme="minorHAnsi" w:cs="Times New Roman" w:hint="eastAsia"/>
        </w:rPr>
        <w:t xml:space="preserve"> </w:t>
      </w:r>
      <w:r w:rsidRPr="00A4563D">
        <w:rPr>
          <w:rFonts w:asciiTheme="minorHAnsi" w:hAnsiTheme="minorHAnsi" w:cs="Times New Roman" w:hint="eastAsia"/>
        </w:rPr>
        <w:t>─「香港軟件檢測和認證中心」</w:t>
      </w:r>
      <w:r w:rsidR="00337E77" w:rsidRPr="00DD3154">
        <w:rPr>
          <w:rFonts w:asciiTheme="minorHAnsi" w:hAnsiTheme="minorHAnsi" w:cs="Times New Roman"/>
        </w:rPr>
        <w:t xml:space="preserve"> </w:t>
      </w:r>
    </w:p>
    <w:p w:rsidR="00337E77" w:rsidRPr="00DD3154" w:rsidRDefault="00A4563D" w:rsidP="00A4563D">
      <w:pPr>
        <w:pStyle w:val="a3"/>
        <w:numPr>
          <w:ilvl w:val="0"/>
          <w:numId w:val="3"/>
        </w:numPr>
        <w:rPr>
          <w:rFonts w:asciiTheme="minorHAnsi" w:hAnsiTheme="minorHAnsi" w:cs="Times New Roman"/>
        </w:rPr>
      </w:pPr>
      <w:r w:rsidRPr="00A4563D">
        <w:rPr>
          <w:rFonts w:asciiTheme="minorHAnsi" w:hAnsiTheme="minorHAnsi" w:cs="Times New Roman" w:hint="eastAsia"/>
        </w:rPr>
        <w:t>全港首家「</w:t>
      </w:r>
      <w:r w:rsidRPr="00A4563D">
        <w:rPr>
          <w:rFonts w:asciiTheme="minorHAnsi" w:hAnsiTheme="minorHAnsi" w:cs="Times New Roman" w:hint="eastAsia"/>
        </w:rPr>
        <w:t>i-mfg</w:t>
      </w:r>
      <w:r w:rsidRPr="00A4563D">
        <w:rPr>
          <w:rFonts w:asciiTheme="minorHAnsi" w:hAnsiTheme="minorHAnsi" w:cs="Times New Roman" w:hint="eastAsia"/>
        </w:rPr>
        <w:t>智能製造技術展示中心」開幕，推廣應用彈性製造技術及自動化流程</w:t>
      </w:r>
    </w:p>
    <w:p w:rsidR="00337E77" w:rsidRPr="00DD3154" w:rsidRDefault="00A4563D" w:rsidP="00A4563D">
      <w:pPr>
        <w:pStyle w:val="a3"/>
        <w:numPr>
          <w:ilvl w:val="0"/>
          <w:numId w:val="3"/>
        </w:numPr>
        <w:rPr>
          <w:rFonts w:asciiTheme="minorHAnsi" w:hAnsiTheme="minorHAnsi" w:cs="Times New Roman"/>
        </w:rPr>
      </w:pPr>
      <w:r w:rsidRPr="00A4563D">
        <w:rPr>
          <w:rFonts w:asciiTheme="minorHAnsi" w:hAnsiTheme="minorHAnsi" w:cs="Times New Roman" w:hint="eastAsia"/>
        </w:rPr>
        <w:t>設立「</w:t>
      </w:r>
      <w:r w:rsidRPr="00A4563D">
        <w:rPr>
          <w:rFonts w:asciiTheme="minorHAnsi" w:hAnsiTheme="minorHAnsi" w:cs="Times New Roman" w:hint="eastAsia"/>
        </w:rPr>
        <w:t>T2B</w:t>
      </w:r>
      <w:r w:rsidRPr="00A4563D">
        <w:rPr>
          <w:rFonts w:asciiTheme="minorHAnsi" w:hAnsiTheme="minorHAnsi" w:cs="Times New Roman" w:hint="eastAsia"/>
        </w:rPr>
        <w:t>科技商機彙」，推動科技商品化</w:t>
      </w:r>
    </w:p>
    <w:p w:rsidR="00A4563D" w:rsidRPr="00A4563D" w:rsidRDefault="00A4563D" w:rsidP="00A4563D">
      <w:pPr>
        <w:pStyle w:val="a3"/>
        <w:rPr>
          <w:rFonts w:asciiTheme="minorHAnsi" w:hAnsiTheme="minorHAnsi" w:cs="Times New Roman"/>
          <w:b/>
        </w:rPr>
      </w:pPr>
    </w:p>
    <w:p w:rsidR="00337E77" w:rsidRPr="00DD3154" w:rsidRDefault="00A4563D" w:rsidP="00A4563D">
      <w:pPr>
        <w:pStyle w:val="a3"/>
        <w:rPr>
          <w:rFonts w:asciiTheme="minorHAnsi" w:hAnsiTheme="minorHAnsi" w:cs="Times New Roman"/>
          <w:b/>
        </w:rPr>
      </w:pPr>
      <w:r w:rsidRPr="00A4563D">
        <w:rPr>
          <w:rFonts w:asciiTheme="minorHAnsi" w:hAnsiTheme="minorHAnsi" w:cs="Times New Roman" w:hint="eastAsia"/>
          <w:b/>
        </w:rPr>
        <w:t>可持續發展項目</w:t>
      </w:r>
    </w:p>
    <w:p w:rsidR="00337E77" w:rsidRPr="00DD3154" w:rsidRDefault="000227A0" w:rsidP="000227A0">
      <w:pPr>
        <w:pStyle w:val="a3"/>
        <w:numPr>
          <w:ilvl w:val="0"/>
          <w:numId w:val="4"/>
        </w:numPr>
        <w:rPr>
          <w:rFonts w:asciiTheme="minorHAnsi" w:hAnsiTheme="minorHAnsi" w:cs="Times New Roman"/>
        </w:rPr>
      </w:pPr>
      <w:r w:rsidRPr="000227A0">
        <w:rPr>
          <w:rFonts w:asciiTheme="minorHAnsi" w:hAnsiTheme="minorHAnsi" w:cs="Times New Roman" w:hint="eastAsia"/>
        </w:rPr>
        <w:t>由</w:t>
      </w:r>
      <w:r w:rsidRPr="000227A0">
        <w:rPr>
          <w:rFonts w:asciiTheme="minorHAnsi" w:hAnsiTheme="minorHAnsi" w:cs="Times New Roman" w:hint="eastAsia"/>
        </w:rPr>
        <w:t>2013</w:t>
      </w:r>
      <w:r w:rsidRPr="000227A0">
        <w:rPr>
          <w:rFonts w:asciiTheme="minorHAnsi" w:hAnsiTheme="minorHAnsi" w:cs="Times New Roman" w:hint="eastAsia"/>
        </w:rPr>
        <w:t>年</w:t>
      </w:r>
      <w:r w:rsidRPr="000227A0">
        <w:rPr>
          <w:rFonts w:asciiTheme="minorHAnsi" w:hAnsiTheme="minorHAnsi" w:cs="Times New Roman" w:hint="eastAsia"/>
        </w:rPr>
        <w:t>4</w:t>
      </w:r>
      <w:r w:rsidRPr="000227A0">
        <w:rPr>
          <w:rFonts w:asciiTheme="minorHAnsi" w:hAnsiTheme="minorHAnsi" w:cs="Times New Roman" w:hint="eastAsia"/>
        </w:rPr>
        <w:t>月</w:t>
      </w:r>
      <w:r w:rsidRPr="000227A0">
        <w:rPr>
          <w:rFonts w:asciiTheme="minorHAnsi" w:hAnsiTheme="minorHAnsi" w:cs="Times New Roman" w:hint="eastAsia"/>
        </w:rPr>
        <w:t>1</w:t>
      </w:r>
      <w:r w:rsidRPr="000227A0">
        <w:rPr>
          <w:rFonts w:asciiTheme="minorHAnsi" w:hAnsiTheme="minorHAnsi" w:cs="Times New Roman" w:hint="eastAsia"/>
        </w:rPr>
        <w:t>日推行新一期「清潔生產伙伴計劃」</w:t>
      </w:r>
    </w:p>
    <w:p w:rsidR="00337E77" w:rsidRPr="00DD3154" w:rsidRDefault="000227A0" w:rsidP="000227A0">
      <w:pPr>
        <w:pStyle w:val="a3"/>
        <w:numPr>
          <w:ilvl w:val="0"/>
          <w:numId w:val="4"/>
        </w:numPr>
        <w:rPr>
          <w:rFonts w:asciiTheme="minorHAnsi" w:hAnsiTheme="minorHAnsi" w:cs="Times New Roman"/>
        </w:rPr>
      </w:pPr>
      <w:r w:rsidRPr="000227A0">
        <w:rPr>
          <w:rFonts w:asciiTheme="minorHAnsi" w:hAnsiTheme="minorHAnsi" w:cs="Times New Roman" w:hint="eastAsia"/>
        </w:rPr>
        <w:t>開展本港首個由政府資助的電動巴士研發項目</w:t>
      </w:r>
    </w:p>
    <w:p w:rsidR="00337E77" w:rsidRPr="00DD3154" w:rsidRDefault="000227A0" w:rsidP="000227A0">
      <w:pPr>
        <w:pStyle w:val="a3"/>
        <w:numPr>
          <w:ilvl w:val="0"/>
          <w:numId w:val="4"/>
        </w:numPr>
        <w:rPr>
          <w:rFonts w:asciiTheme="minorHAnsi" w:hAnsiTheme="minorHAnsi" w:cs="Times New Roman"/>
        </w:rPr>
      </w:pPr>
      <w:r w:rsidRPr="000227A0">
        <w:rPr>
          <w:rFonts w:asciiTheme="minorHAnsi" w:hAnsiTheme="minorHAnsi" w:cs="Times New Roman" w:hint="eastAsia"/>
        </w:rPr>
        <w:t>策動「匯豐水資源計劃：工業用水管理」項目，支援高耗水量工業管理水資源</w:t>
      </w:r>
    </w:p>
    <w:p w:rsidR="00337E77" w:rsidRPr="00DD3154" w:rsidRDefault="00337E77" w:rsidP="00DD3154">
      <w:pPr>
        <w:pStyle w:val="a3"/>
        <w:rPr>
          <w:rFonts w:asciiTheme="minorHAnsi" w:hAnsiTheme="minorHAnsi" w:cs="Times New Roman"/>
        </w:rPr>
      </w:pPr>
    </w:p>
    <w:p w:rsidR="00337E77" w:rsidRPr="00DD3154" w:rsidRDefault="004411BC" w:rsidP="00DD3154">
      <w:pPr>
        <w:pStyle w:val="a3"/>
        <w:rPr>
          <w:rFonts w:asciiTheme="minorHAnsi" w:hAnsiTheme="minorHAnsi" w:cs="Times New Roman"/>
          <w:b/>
        </w:rPr>
      </w:pPr>
      <w:r w:rsidRPr="004411BC">
        <w:rPr>
          <w:rFonts w:hAnsi="細明體" w:cs="細明體" w:hint="eastAsia"/>
          <w:b/>
        </w:rPr>
        <w:t>服務社群</w:t>
      </w:r>
    </w:p>
    <w:p w:rsidR="00337E77" w:rsidRPr="00DD3154" w:rsidRDefault="004411BC" w:rsidP="00DD3154">
      <w:pPr>
        <w:pStyle w:val="a3"/>
        <w:numPr>
          <w:ilvl w:val="0"/>
          <w:numId w:val="5"/>
        </w:numPr>
        <w:rPr>
          <w:rFonts w:asciiTheme="minorHAnsi" w:hAnsiTheme="minorHAnsi" w:cs="Times New Roman"/>
        </w:rPr>
      </w:pPr>
      <w:r w:rsidRPr="00EA4262">
        <w:rPr>
          <w:rFonts w:hAnsi="細明體" w:cs="細明體" w:hint="eastAsia"/>
        </w:rPr>
        <w:t>獲頒5年Plus「同心展關懷」標誌</w:t>
      </w:r>
    </w:p>
    <w:p w:rsidR="00337E77" w:rsidRPr="00DD3154" w:rsidRDefault="00004C9F" w:rsidP="00DD3154">
      <w:pPr>
        <w:pStyle w:val="a3"/>
        <w:numPr>
          <w:ilvl w:val="0"/>
          <w:numId w:val="5"/>
        </w:numPr>
        <w:rPr>
          <w:rFonts w:asciiTheme="minorHAnsi" w:hAnsiTheme="minorHAnsi" w:cs="Times New Roman"/>
        </w:rPr>
      </w:pPr>
      <w:r w:rsidRPr="00EA4262">
        <w:rPr>
          <w:rFonts w:hAnsi="細明體" w:cs="細明體" w:hint="eastAsia"/>
        </w:rPr>
        <w:t>參與勞工及福利局主辦的「《有能者 "聘之約章》及共融機構嘉許計劃」，成為計劃的僱主機構和支持機構</w:t>
      </w:r>
    </w:p>
    <w:p w:rsidR="00337E77" w:rsidRPr="00DD3154" w:rsidRDefault="00337E77" w:rsidP="00DD3154">
      <w:pPr>
        <w:pStyle w:val="a3"/>
        <w:rPr>
          <w:rFonts w:asciiTheme="minorHAnsi" w:hAnsiTheme="minorHAnsi" w:cs="Times New Roman"/>
        </w:rPr>
      </w:pPr>
    </w:p>
    <w:p w:rsidR="00337E77" w:rsidRPr="00004C9F" w:rsidRDefault="00004C9F" w:rsidP="00DD3154">
      <w:pPr>
        <w:pStyle w:val="a3"/>
        <w:rPr>
          <w:rFonts w:asciiTheme="minorHAnsi" w:hAnsiTheme="minorHAnsi" w:cs="Times New Roman"/>
          <w:b/>
        </w:rPr>
      </w:pPr>
      <w:r w:rsidRPr="00004C9F">
        <w:rPr>
          <w:rFonts w:hAnsi="細明體" w:cs="細明體" w:hint="eastAsia"/>
          <w:b/>
        </w:rPr>
        <w:t>聯繫持份者</w:t>
      </w:r>
    </w:p>
    <w:p w:rsidR="00337E77" w:rsidRPr="00DD3154" w:rsidRDefault="009976C8" w:rsidP="00DD3154">
      <w:pPr>
        <w:pStyle w:val="a3"/>
        <w:numPr>
          <w:ilvl w:val="0"/>
          <w:numId w:val="6"/>
        </w:numPr>
        <w:rPr>
          <w:rFonts w:asciiTheme="minorHAnsi" w:hAnsiTheme="minorHAnsi" w:cs="Times New Roman"/>
        </w:rPr>
      </w:pPr>
      <w:r w:rsidRPr="00EA4262">
        <w:rPr>
          <w:rFonts w:hAnsi="細明體" w:cs="細明體" w:hint="eastAsia"/>
        </w:rPr>
        <w:t>本局按國際權威框架《全球報告倡議組織（GRI）</w:t>
      </w:r>
      <w:r>
        <w:rPr>
          <w:rFonts w:hAnsi="細明體" w:cs="細明體" w:hint="eastAsia"/>
          <w:lang w:eastAsia="zh-HK"/>
        </w:rPr>
        <w:t xml:space="preserve"> </w:t>
      </w:r>
      <w:r w:rsidRPr="00EA4262">
        <w:rPr>
          <w:rFonts w:hAnsi="細明體" w:cs="細明體" w:hint="eastAsia"/>
        </w:rPr>
        <w:t>G4指引》編制首份《可</w:t>
      </w:r>
      <w:r w:rsidRPr="00EA4262">
        <w:rPr>
          <w:rFonts w:hAnsi="細明體" w:cs="細明體" w:hint="eastAsia"/>
        </w:rPr>
        <w:lastRenderedPageBreak/>
        <w:t>持續發展報告2012/13》，並成為全球首20家機構通過GRI的「實質性」審核</w:t>
      </w:r>
    </w:p>
    <w:p w:rsidR="00337E77" w:rsidRPr="00DD3154" w:rsidRDefault="009976C8" w:rsidP="00DD3154">
      <w:pPr>
        <w:pStyle w:val="a3"/>
        <w:numPr>
          <w:ilvl w:val="0"/>
          <w:numId w:val="6"/>
        </w:numPr>
        <w:rPr>
          <w:rFonts w:asciiTheme="minorHAnsi" w:hAnsiTheme="minorHAnsi" w:cs="Times New Roman"/>
        </w:rPr>
      </w:pPr>
      <w:r w:rsidRPr="00EA4262">
        <w:rPr>
          <w:rFonts w:hAnsi="細明體" w:cs="細明體" w:hint="eastAsia"/>
        </w:rPr>
        <w:t>舉辦50個業界諮詢活動</w:t>
      </w:r>
    </w:p>
    <w:p w:rsidR="00337E77" w:rsidRPr="00DD3154" w:rsidRDefault="009976C8" w:rsidP="00DD3154">
      <w:pPr>
        <w:pStyle w:val="a3"/>
        <w:numPr>
          <w:ilvl w:val="0"/>
          <w:numId w:val="6"/>
        </w:numPr>
        <w:rPr>
          <w:rFonts w:asciiTheme="minorHAnsi" w:hAnsiTheme="minorHAnsi" w:cs="Times New Roman"/>
        </w:rPr>
      </w:pPr>
      <w:r w:rsidRPr="00EA4262">
        <w:rPr>
          <w:rFonts w:hAnsi="細明體" w:cs="細明體" w:hint="eastAsia"/>
        </w:rPr>
        <w:t>接待近200個本地、內地及海外考察團超過4,100位訪客</w:t>
      </w:r>
    </w:p>
    <w:p w:rsidR="00337E77" w:rsidRPr="00DD3154" w:rsidRDefault="00337E77" w:rsidP="00DD3154">
      <w:pPr>
        <w:pStyle w:val="a3"/>
        <w:rPr>
          <w:rFonts w:asciiTheme="minorHAnsi" w:hAnsiTheme="minorHAnsi" w:cs="Times New Roman"/>
        </w:rPr>
      </w:pPr>
    </w:p>
    <w:p w:rsidR="00337E77" w:rsidRPr="009976C8" w:rsidRDefault="009976C8" w:rsidP="00DD3154">
      <w:pPr>
        <w:pStyle w:val="a3"/>
        <w:rPr>
          <w:rFonts w:asciiTheme="minorHAnsi" w:hAnsiTheme="minorHAnsi" w:cs="Times New Roman"/>
          <w:b/>
        </w:rPr>
      </w:pPr>
      <w:r w:rsidRPr="009976C8">
        <w:rPr>
          <w:rFonts w:hAnsi="細明體" w:cs="細明體" w:hint="eastAsia"/>
          <w:b/>
        </w:rPr>
        <w:t>獎項殊榮</w:t>
      </w:r>
    </w:p>
    <w:p w:rsidR="009976C8" w:rsidRPr="00EA4262" w:rsidRDefault="009976C8" w:rsidP="009976C8">
      <w:pPr>
        <w:pStyle w:val="a3"/>
        <w:numPr>
          <w:ilvl w:val="0"/>
          <w:numId w:val="7"/>
        </w:numPr>
        <w:rPr>
          <w:rFonts w:hAnsi="細明體" w:cs="細明體"/>
        </w:rPr>
      </w:pPr>
      <w:r w:rsidRPr="00EA4262">
        <w:rPr>
          <w:rFonts w:hAnsi="細明體" w:cs="細明體" w:hint="eastAsia"/>
        </w:rPr>
        <w:t>生產力局「自動停車熄匙及輔助空調系統」獲頒香港工程師學會工程創意大獎科技組別銅獎</w:t>
      </w:r>
    </w:p>
    <w:p w:rsidR="009976C8" w:rsidRPr="009976C8" w:rsidRDefault="009976C8" w:rsidP="009976C8">
      <w:pPr>
        <w:pStyle w:val="a3"/>
        <w:numPr>
          <w:ilvl w:val="0"/>
          <w:numId w:val="7"/>
        </w:numPr>
        <w:rPr>
          <w:rFonts w:asciiTheme="minorHAnsi" w:hAnsiTheme="minorHAnsi" w:cs="Times New Roman"/>
        </w:rPr>
      </w:pPr>
      <w:r w:rsidRPr="009976C8">
        <w:rPr>
          <w:rFonts w:hAnsi="細明體" w:cs="細明體" w:hint="eastAsia"/>
        </w:rPr>
        <w:t>生產力局2011/12年度年報於「2013國際ARC大獎」中，榮獲「應用程式年報」政府機構金獎</w:t>
      </w:r>
    </w:p>
    <w:p w:rsidR="00337E77" w:rsidRPr="00DD3154" w:rsidRDefault="009976C8" w:rsidP="009976C8">
      <w:pPr>
        <w:pStyle w:val="a3"/>
        <w:numPr>
          <w:ilvl w:val="0"/>
          <w:numId w:val="7"/>
        </w:numPr>
        <w:rPr>
          <w:rFonts w:asciiTheme="minorHAnsi" w:hAnsiTheme="minorHAnsi" w:cs="Times New Roman"/>
        </w:rPr>
      </w:pPr>
      <w:r w:rsidRPr="00EA4262">
        <w:rPr>
          <w:rFonts w:hAnsi="細明體" w:cs="細明體" w:hint="eastAsia"/>
        </w:rPr>
        <w:t>生產力局的「SME One中小企一站通」和「液體矽膠覆蓋注塑成型系統」研發項目，於「2013年香港工商業獎」分別獲得「顧客服務優異證書」及「機械工具設計優異證書」</w:t>
      </w:r>
    </w:p>
    <w:p w:rsidR="00337E77" w:rsidRPr="00DD3154" w:rsidRDefault="00337E77" w:rsidP="00DD3154">
      <w:pPr>
        <w:pStyle w:val="a3"/>
        <w:rPr>
          <w:rFonts w:asciiTheme="minorHAnsi" w:hAnsiTheme="minorHAnsi" w:cs="Times New Roman"/>
          <w:lang w:eastAsia="zh-HK"/>
        </w:rPr>
      </w:pPr>
    </w:p>
    <w:p w:rsidR="00337E77" w:rsidRPr="00DD3154" w:rsidRDefault="008C22CE" w:rsidP="00DD3154">
      <w:pPr>
        <w:pStyle w:val="a3"/>
        <w:rPr>
          <w:rFonts w:asciiTheme="minorHAnsi" w:hAnsiTheme="minorHAnsi" w:cs="Times New Roman"/>
          <w:b/>
        </w:rPr>
      </w:pPr>
      <w:r w:rsidRPr="008C22CE">
        <w:rPr>
          <w:rFonts w:hAnsi="細明體" w:cs="細明體" w:hint="eastAsia"/>
          <w:b/>
        </w:rPr>
        <w:t>生產力局簡介</w:t>
      </w:r>
    </w:p>
    <w:p w:rsidR="00337E77" w:rsidRDefault="00337E77" w:rsidP="00DD3154">
      <w:pPr>
        <w:pStyle w:val="a3"/>
        <w:rPr>
          <w:rFonts w:asciiTheme="minorHAnsi" w:hAnsiTheme="minorHAnsi" w:cs="Times New Roman"/>
        </w:rPr>
      </w:pPr>
    </w:p>
    <w:p w:rsidR="004F0893" w:rsidRPr="00EA4262" w:rsidRDefault="004F0893" w:rsidP="004F0893">
      <w:pPr>
        <w:pStyle w:val="a3"/>
        <w:rPr>
          <w:rFonts w:hAnsi="細明體" w:cs="細明體"/>
        </w:rPr>
      </w:pPr>
      <w:r w:rsidRPr="00EA4262">
        <w:rPr>
          <w:rFonts w:hAnsi="細明體" w:cs="細明體" w:hint="eastAsia"/>
        </w:rPr>
        <w:t>我們的發展源於</w:t>
      </w:r>
      <w:r>
        <w:rPr>
          <w:rFonts w:hAnsi="細明體" w:cs="細明體"/>
        </w:rPr>
        <w:t>……</w:t>
      </w:r>
    </w:p>
    <w:p w:rsidR="004F0893" w:rsidRPr="00EA4262" w:rsidRDefault="004F0893" w:rsidP="004F0893">
      <w:pPr>
        <w:pStyle w:val="a3"/>
        <w:rPr>
          <w:rFonts w:hAnsi="細明體" w:cs="細明體"/>
        </w:rPr>
      </w:pPr>
      <w:r w:rsidRPr="00EA4262">
        <w:rPr>
          <w:rFonts w:hAnsi="細明體" w:cs="細明體" w:hint="eastAsia"/>
        </w:rPr>
        <w:t>生產力局的歷史可追溯至60年代。當時，香港開始從轉口貿易港演變為工業中心，衍生大量家庭式小型製造企業。有見業界的需要，政府分別於1966及67年，成立香港貿易發展局、香港出口信用保險局及香港生產力促進局，透過公營機構提供支援，大力促進香港工業的發展。</w:t>
      </w:r>
    </w:p>
    <w:p w:rsidR="004F0893" w:rsidRPr="00EA4262" w:rsidRDefault="004F0893" w:rsidP="004F0893">
      <w:pPr>
        <w:pStyle w:val="a3"/>
        <w:rPr>
          <w:rFonts w:hAnsi="細明體" w:cs="細明體"/>
        </w:rPr>
      </w:pPr>
    </w:p>
    <w:p w:rsidR="004F0893" w:rsidRPr="00EA4262" w:rsidRDefault="004F0893" w:rsidP="004F0893">
      <w:pPr>
        <w:pStyle w:val="a3"/>
        <w:rPr>
          <w:rFonts w:hAnsi="細明體" w:cs="細明體"/>
        </w:rPr>
      </w:pPr>
      <w:r w:rsidRPr="00EA4262">
        <w:rPr>
          <w:rFonts w:hAnsi="細明體" w:cs="細明體" w:hint="eastAsia"/>
        </w:rPr>
        <w:t>生產力局於1967年依法成立，致力協助香港企業提升生產力，更有效地運用創意和資源，提高產品和服務的附加值。</w:t>
      </w:r>
    </w:p>
    <w:p w:rsidR="004F0893" w:rsidRPr="00EA4262" w:rsidRDefault="004F0893" w:rsidP="004F0893">
      <w:pPr>
        <w:pStyle w:val="a3"/>
        <w:rPr>
          <w:rFonts w:hAnsi="細明體" w:cs="細明體"/>
        </w:rPr>
      </w:pPr>
    </w:p>
    <w:p w:rsidR="004F0893" w:rsidRPr="00EA4262" w:rsidRDefault="004F0893" w:rsidP="004F0893">
      <w:pPr>
        <w:pStyle w:val="a3"/>
        <w:rPr>
          <w:rFonts w:hAnsi="細明體" w:cs="細明體"/>
        </w:rPr>
      </w:pPr>
      <w:r w:rsidRPr="00EA4262">
        <w:rPr>
          <w:rFonts w:hAnsi="細明體" w:cs="細明體" w:hint="eastAsia"/>
        </w:rPr>
        <w:t>成立近50年來，生產力局在香港的工業支援架構內擔當關鍵角色。本局致力發掘、開發和轉移新技術及管理知識，以增強香港工業在國際市場的競爭力和持續發展能力。</w:t>
      </w:r>
    </w:p>
    <w:p w:rsidR="004F0893" w:rsidRPr="00EA4262" w:rsidRDefault="004F0893" w:rsidP="004F0893">
      <w:pPr>
        <w:pStyle w:val="a3"/>
        <w:rPr>
          <w:rFonts w:hAnsi="細明體" w:cs="細明體"/>
        </w:rPr>
      </w:pPr>
    </w:p>
    <w:p w:rsidR="004F0893" w:rsidRPr="00EA4262" w:rsidRDefault="004F0893" w:rsidP="004F0893">
      <w:pPr>
        <w:pStyle w:val="a3"/>
        <w:rPr>
          <w:rFonts w:hAnsi="細明體" w:cs="細明體"/>
        </w:rPr>
      </w:pPr>
      <w:r w:rsidRPr="00EA4262">
        <w:rPr>
          <w:rFonts w:hAnsi="細明體" w:cs="細明體" w:hint="eastAsia"/>
        </w:rPr>
        <w:t>生產力局的工作由理事會管轄，成員包括一名主席及22名委員，來自資方、勞方、學術界、工商業界、專業團體和有關的政府部門。生產力局的經費部份來自政府資助，其餘來自技術和管理顧問及其它工業支援服務收費。</w:t>
      </w:r>
    </w:p>
    <w:p w:rsidR="004F0893" w:rsidRPr="00EA4262" w:rsidRDefault="004F0893" w:rsidP="004F0893">
      <w:pPr>
        <w:pStyle w:val="a3"/>
        <w:rPr>
          <w:rFonts w:hAnsi="細明體" w:cs="細明體"/>
        </w:rPr>
      </w:pPr>
    </w:p>
    <w:p w:rsidR="004F0893" w:rsidRPr="00EA4262" w:rsidRDefault="004F0893" w:rsidP="004F0893">
      <w:pPr>
        <w:pStyle w:val="a3"/>
        <w:rPr>
          <w:rFonts w:hAnsi="細明體" w:cs="細明體"/>
        </w:rPr>
      </w:pPr>
      <w:r w:rsidRPr="00EA4262">
        <w:rPr>
          <w:rFonts w:hAnsi="細明體" w:cs="細明體" w:hint="eastAsia"/>
        </w:rPr>
        <w:t>生產力局及附屬公司近700位員工，包括專業顧問及技術人員，每年平均為超過1,000家企業提供一站式方案及服務，協助業界為業務增值。</w:t>
      </w:r>
    </w:p>
    <w:p w:rsidR="004F0893" w:rsidRPr="00EA4262" w:rsidRDefault="004F0893" w:rsidP="004F0893">
      <w:pPr>
        <w:pStyle w:val="a3"/>
        <w:rPr>
          <w:rFonts w:hAnsi="細明體" w:cs="細明體"/>
        </w:rPr>
      </w:pPr>
    </w:p>
    <w:p w:rsidR="004F0893" w:rsidRPr="00EA4262" w:rsidRDefault="004F0893" w:rsidP="004F0893">
      <w:pPr>
        <w:pStyle w:val="a3"/>
        <w:rPr>
          <w:rFonts w:hAnsi="細明體" w:cs="細明體"/>
        </w:rPr>
      </w:pPr>
      <w:r w:rsidRPr="00EA4262">
        <w:rPr>
          <w:rFonts w:hAnsi="細明體" w:cs="細明體" w:hint="eastAsia"/>
        </w:rPr>
        <w:t>生產力局位於九龍塘的生產力大樓，設有先進的製造及測試設施、展覽廳及一系列培訓設施及支援中心，迎合不同行業及科技發展的需要。本局亦在廣州、東莞</w:t>
      </w:r>
      <w:r w:rsidRPr="00EA4262">
        <w:rPr>
          <w:rFonts w:hAnsi="細明體" w:cs="細明體" w:hint="eastAsia"/>
        </w:rPr>
        <w:lastRenderedPageBreak/>
        <w:t>及深圳，設有三家全資附屬公司，為珠三角的香港廠商提供快捷完善的支援。</w:t>
      </w:r>
    </w:p>
    <w:p w:rsidR="004F0893" w:rsidRPr="004F0893" w:rsidRDefault="004F0893" w:rsidP="00DD3154">
      <w:pPr>
        <w:pStyle w:val="a3"/>
        <w:rPr>
          <w:rFonts w:asciiTheme="minorHAnsi" w:hAnsiTheme="minorHAnsi" w:cs="Times New Roman"/>
        </w:rPr>
      </w:pPr>
    </w:p>
    <w:p w:rsidR="00337E77" w:rsidRPr="00273D56" w:rsidRDefault="00273D56" w:rsidP="00273D56">
      <w:pPr>
        <w:pStyle w:val="a3"/>
        <w:numPr>
          <w:ilvl w:val="0"/>
          <w:numId w:val="22"/>
        </w:numPr>
        <w:rPr>
          <w:rFonts w:hAnsi="細明體" w:cs="細明體"/>
        </w:rPr>
      </w:pPr>
      <w:r w:rsidRPr="00EA4262">
        <w:rPr>
          <w:rFonts w:hAnsi="細明體" w:cs="細明體" w:hint="eastAsia"/>
        </w:rPr>
        <w:t>應用研發</w:t>
      </w:r>
    </w:p>
    <w:p w:rsidR="00273D56" w:rsidRPr="00EA4262" w:rsidRDefault="00273D56" w:rsidP="00273D56">
      <w:pPr>
        <w:pStyle w:val="a3"/>
        <w:numPr>
          <w:ilvl w:val="0"/>
          <w:numId w:val="22"/>
        </w:numPr>
        <w:rPr>
          <w:rFonts w:hAnsi="細明體" w:cs="細明體"/>
        </w:rPr>
      </w:pPr>
      <w:r w:rsidRPr="00EA4262">
        <w:rPr>
          <w:rFonts w:hAnsi="細明體" w:cs="細明體" w:hint="eastAsia"/>
        </w:rPr>
        <w:t>技術轉移</w:t>
      </w:r>
    </w:p>
    <w:p w:rsidR="00273D56" w:rsidRPr="00273D56" w:rsidRDefault="00273D56" w:rsidP="00273D56">
      <w:pPr>
        <w:pStyle w:val="a3"/>
        <w:numPr>
          <w:ilvl w:val="0"/>
          <w:numId w:val="22"/>
        </w:numPr>
        <w:rPr>
          <w:rFonts w:asciiTheme="minorHAnsi" w:hAnsiTheme="minorHAnsi" w:cs="Times New Roman"/>
        </w:rPr>
      </w:pPr>
      <w:r w:rsidRPr="00EA4262">
        <w:rPr>
          <w:rFonts w:hAnsi="細明體" w:cs="細明體" w:hint="eastAsia"/>
        </w:rPr>
        <w:t>提升生產力</w:t>
      </w:r>
    </w:p>
    <w:p w:rsidR="00337E77" w:rsidRPr="00DD3154" w:rsidRDefault="003617D1" w:rsidP="00DD3154">
      <w:pPr>
        <w:pStyle w:val="a3"/>
        <w:rPr>
          <w:rFonts w:asciiTheme="minorHAnsi" w:hAnsiTheme="minorHAnsi" w:cs="Times New Roman"/>
        </w:rPr>
      </w:pPr>
      <w:r w:rsidRPr="00EA4262">
        <w:rPr>
          <w:rFonts w:hAnsi="細明體" w:cs="細明體" w:hint="eastAsia"/>
        </w:rPr>
        <w:t>接近700員工包括專業顧問及技術人員</w:t>
      </w:r>
      <w:r>
        <w:rPr>
          <w:rFonts w:hAnsi="細明體" w:cs="細明體" w:hint="eastAsia"/>
        </w:rPr>
        <w:t>，</w:t>
      </w:r>
      <w:r w:rsidRPr="00EA4262">
        <w:rPr>
          <w:rFonts w:hAnsi="細明體" w:cs="細明體" w:hint="eastAsia"/>
        </w:rPr>
        <w:t>每年服務超過1,000家企業</w:t>
      </w:r>
    </w:p>
    <w:p w:rsidR="00337E77" w:rsidRPr="00DD3154" w:rsidRDefault="00337E77" w:rsidP="00DD3154">
      <w:pPr>
        <w:pStyle w:val="a3"/>
        <w:rPr>
          <w:rFonts w:asciiTheme="minorHAnsi" w:hAnsiTheme="minorHAnsi" w:cs="Times New Roman"/>
          <w:lang w:eastAsia="zh-HK"/>
        </w:rPr>
      </w:pPr>
    </w:p>
    <w:p w:rsidR="001823A0" w:rsidRPr="001823A0" w:rsidRDefault="001823A0" w:rsidP="001823A0">
      <w:pPr>
        <w:pStyle w:val="a3"/>
        <w:rPr>
          <w:rFonts w:hAnsi="細明體" w:cs="細明體"/>
          <w:b/>
        </w:rPr>
      </w:pPr>
      <w:r w:rsidRPr="001823A0">
        <w:rPr>
          <w:rFonts w:hAnsi="細明體" w:cs="細明體" w:hint="eastAsia"/>
          <w:b/>
        </w:rPr>
        <w:t>願景、使命、價值和策略</w:t>
      </w:r>
    </w:p>
    <w:p w:rsidR="001823A0" w:rsidRPr="001823A0" w:rsidRDefault="001823A0" w:rsidP="001823A0">
      <w:pPr>
        <w:pStyle w:val="a3"/>
        <w:rPr>
          <w:rFonts w:hAnsi="細明體" w:cs="細明體"/>
          <w:b/>
        </w:rPr>
      </w:pPr>
    </w:p>
    <w:p w:rsidR="00337E77" w:rsidRPr="001823A0" w:rsidRDefault="001823A0" w:rsidP="00DD3154">
      <w:pPr>
        <w:pStyle w:val="a3"/>
        <w:rPr>
          <w:rFonts w:asciiTheme="minorHAnsi" w:hAnsiTheme="minorHAnsi" w:cs="Times New Roman"/>
        </w:rPr>
      </w:pPr>
      <w:r w:rsidRPr="001823A0">
        <w:rPr>
          <w:rFonts w:hAnsi="細明體" w:cs="細明體" w:hint="eastAsia"/>
          <w:b/>
        </w:rPr>
        <w:t>願景</w:t>
      </w:r>
    </w:p>
    <w:p w:rsidR="001823A0" w:rsidRPr="00EA4262" w:rsidRDefault="001823A0" w:rsidP="001823A0">
      <w:pPr>
        <w:pStyle w:val="a3"/>
        <w:rPr>
          <w:rFonts w:hAnsi="細明體" w:cs="細明體"/>
        </w:rPr>
      </w:pPr>
      <w:r w:rsidRPr="00EA4262">
        <w:rPr>
          <w:rFonts w:hAnsi="細明體" w:cs="細明體" w:hint="eastAsia"/>
        </w:rPr>
        <w:t>成為業界提升生產力的最佳伙伴</w:t>
      </w:r>
    </w:p>
    <w:p w:rsidR="00337E77" w:rsidRPr="00DD3154" w:rsidRDefault="00337E77" w:rsidP="00DD3154">
      <w:pPr>
        <w:pStyle w:val="a3"/>
        <w:rPr>
          <w:rFonts w:asciiTheme="minorHAnsi" w:hAnsiTheme="minorHAnsi" w:cs="Times New Roman"/>
        </w:rPr>
      </w:pPr>
    </w:p>
    <w:p w:rsidR="001823A0" w:rsidRPr="001823A0" w:rsidRDefault="001823A0" w:rsidP="001823A0">
      <w:pPr>
        <w:pStyle w:val="a3"/>
        <w:rPr>
          <w:rFonts w:hAnsi="細明體" w:cs="細明體"/>
          <w:b/>
        </w:rPr>
      </w:pPr>
      <w:r w:rsidRPr="001823A0">
        <w:rPr>
          <w:rFonts w:hAnsi="細明體" w:cs="細明體" w:hint="eastAsia"/>
          <w:b/>
        </w:rPr>
        <w:t>使命</w:t>
      </w:r>
    </w:p>
    <w:p w:rsidR="001823A0" w:rsidRPr="00EA4262" w:rsidRDefault="001823A0" w:rsidP="001823A0">
      <w:pPr>
        <w:pStyle w:val="a3"/>
        <w:rPr>
          <w:rFonts w:hAnsi="細明體" w:cs="細明體"/>
        </w:rPr>
      </w:pPr>
      <w:r w:rsidRPr="00EA4262">
        <w:rPr>
          <w:rFonts w:hAnsi="細明體" w:cs="細明體" w:hint="eastAsia"/>
        </w:rPr>
        <w:t>致力協助業界達到卓越的生產力，</w:t>
      </w:r>
    </w:p>
    <w:p w:rsidR="001823A0" w:rsidRPr="00EA4262" w:rsidRDefault="001823A0" w:rsidP="001823A0">
      <w:pPr>
        <w:pStyle w:val="a3"/>
        <w:rPr>
          <w:rFonts w:hAnsi="細明體" w:cs="細明體"/>
        </w:rPr>
      </w:pPr>
      <w:r w:rsidRPr="00EA4262">
        <w:rPr>
          <w:rFonts w:hAnsi="細明體" w:cs="細明體" w:hint="eastAsia"/>
        </w:rPr>
        <w:t>以提升競爭力及持續發展能力</w:t>
      </w:r>
    </w:p>
    <w:p w:rsidR="001823A0" w:rsidRPr="00EA4262" w:rsidRDefault="001823A0" w:rsidP="001823A0">
      <w:pPr>
        <w:pStyle w:val="a3"/>
        <w:rPr>
          <w:rFonts w:hAnsi="細明體" w:cs="細明體"/>
        </w:rPr>
      </w:pPr>
    </w:p>
    <w:p w:rsidR="00337E77" w:rsidRPr="001823A0" w:rsidRDefault="001823A0" w:rsidP="00DD3154">
      <w:pPr>
        <w:pStyle w:val="a3"/>
        <w:rPr>
          <w:rFonts w:hAnsi="細明體" w:cs="細明體"/>
          <w:b/>
        </w:rPr>
      </w:pPr>
      <w:r w:rsidRPr="001823A0">
        <w:rPr>
          <w:rFonts w:hAnsi="細明體" w:cs="細明體" w:hint="eastAsia"/>
          <w:b/>
        </w:rPr>
        <w:t>核心價值</w:t>
      </w:r>
    </w:p>
    <w:p w:rsidR="00337E77" w:rsidRPr="00DD3154" w:rsidRDefault="001823A0" w:rsidP="00781B7D">
      <w:pPr>
        <w:pStyle w:val="a3"/>
        <w:numPr>
          <w:ilvl w:val="0"/>
          <w:numId w:val="11"/>
        </w:numPr>
        <w:rPr>
          <w:rFonts w:asciiTheme="minorHAnsi" w:hAnsiTheme="minorHAnsi" w:cs="Times New Roman"/>
        </w:rPr>
      </w:pPr>
      <w:r w:rsidRPr="00EA4262">
        <w:rPr>
          <w:rFonts w:hAnsi="細明體" w:cs="細明體" w:hint="eastAsia"/>
        </w:rPr>
        <w:t>誠信正直</w:t>
      </w:r>
    </w:p>
    <w:p w:rsidR="001823A0" w:rsidRPr="001823A0" w:rsidRDefault="001823A0" w:rsidP="001823A0">
      <w:pPr>
        <w:pStyle w:val="a3"/>
        <w:numPr>
          <w:ilvl w:val="0"/>
          <w:numId w:val="11"/>
        </w:numPr>
        <w:rPr>
          <w:rFonts w:asciiTheme="minorHAnsi" w:hAnsiTheme="minorHAnsi" w:cs="Times New Roman"/>
        </w:rPr>
      </w:pPr>
      <w:r w:rsidRPr="001823A0">
        <w:rPr>
          <w:rFonts w:asciiTheme="minorHAnsi" w:hAnsiTheme="minorHAnsi" w:cs="Times New Roman" w:hint="eastAsia"/>
        </w:rPr>
        <w:t>融合貫通</w:t>
      </w:r>
    </w:p>
    <w:p w:rsidR="001823A0" w:rsidRPr="001823A0" w:rsidRDefault="001823A0" w:rsidP="001823A0">
      <w:pPr>
        <w:pStyle w:val="a3"/>
        <w:numPr>
          <w:ilvl w:val="0"/>
          <w:numId w:val="11"/>
        </w:numPr>
        <w:rPr>
          <w:rFonts w:asciiTheme="minorHAnsi" w:hAnsiTheme="minorHAnsi" w:cs="Times New Roman"/>
        </w:rPr>
      </w:pPr>
      <w:r w:rsidRPr="001823A0">
        <w:rPr>
          <w:rFonts w:asciiTheme="minorHAnsi" w:hAnsiTheme="minorHAnsi" w:cs="Times New Roman" w:hint="eastAsia"/>
        </w:rPr>
        <w:t>靈活創新</w:t>
      </w:r>
    </w:p>
    <w:p w:rsidR="001823A0" w:rsidRPr="001823A0" w:rsidRDefault="001823A0" w:rsidP="001823A0">
      <w:pPr>
        <w:pStyle w:val="a3"/>
        <w:numPr>
          <w:ilvl w:val="0"/>
          <w:numId w:val="11"/>
        </w:numPr>
        <w:rPr>
          <w:rFonts w:asciiTheme="minorHAnsi" w:hAnsiTheme="minorHAnsi" w:cs="Times New Roman"/>
        </w:rPr>
      </w:pPr>
      <w:r w:rsidRPr="001823A0">
        <w:rPr>
          <w:rFonts w:asciiTheme="minorHAnsi" w:hAnsiTheme="minorHAnsi" w:cs="Times New Roman" w:hint="eastAsia"/>
        </w:rPr>
        <w:t>公平公正</w:t>
      </w:r>
    </w:p>
    <w:p w:rsidR="001823A0" w:rsidRPr="001823A0" w:rsidRDefault="001823A0" w:rsidP="001823A0">
      <w:pPr>
        <w:pStyle w:val="a3"/>
        <w:numPr>
          <w:ilvl w:val="0"/>
          <w:numId w:val="11"/>
        </w:numPr>
        <w:rPr>
          <w:rFonts w:asciiTheme="minorHAnsi" w:hAnsiTheme="minorHAnsi" w:cs="Times New Roman"/>
        </w:rPr>
      </w:pPr>
      <w:r w:rsidRPr="001823A0">
        <w:rPr>
          <w:rFonts w:asciiTheme="minorHAnsi" w:hAnsiTheme="minorHAnsi" w:cs="Times New Roman" w:hint="eastAsia"/>
        </w:rPr>
        <w:t>以人為本</w:t>
      </w:r>
    </w:p>
    <w:p w:rsidR="001823A0" w:rsidRPr="001823A0" w:rsidRDefault="001823A0" w:rsidP="001823A0">
      <w:pPr>
        <w:pStyle w:val="a3"/>
        <w:numPr>
          <w:ilvl w:val="0"/>
          <w:numId w:val="11"/>
        </w:numPr>
        <w:rPr>
          <w:rFonts w:asciiTheme="minorHAnsi" w:hAnsiTheme="minorHAnsi" w:cs="Times New Roman"/>
        </w:rPr>
      </w:pPr>
      <w:r w:rsidRPr="001823A0">
        <w:rPr>
          <w:rFonts w:asciiTheme="minorHAnsi" w:hAnsiTheme="minorHAnsi" w:cs="Times New Roman" w:hint="eastAsia"/>
        </w:rPr>
        <w:t>全心全情</w:t>
      </w:r>
    </w:p>
    <w:p w:rsidR="001823A0" w:rsidRPr="001823A0" w:rsidRDefault="001823A0" w:rsidP="001823A0">
      <w:pPr>
        <w:pStyle w:val="a3"/>
        <w:numPr>
          <w:ilvl w:val="0"/>
          <w:numId w:val="11"/>
        </w:numPr>
        <w:rPr>
          <w:rFonts w:asciiTheme="minorHAnsi" w:hAnsiTheme="minorHAnsi" w:cs="Times New Roman"/>
        </w:rPr>
      </w:pPr>
      <w:r w:rsidRPr="001823A0">
        <w:rPr>
          <w:rFonts w:asciiTheme="minorHAnsi" w:hAnsiTheme="minorHAnsi" w:cs="Times New Roman" w:hint="eastAsia"/>
        </w:rPr>
        <w:t>專業精神</w:t>
      </w:r>
    </w:p>
    <w:p w:rsidR="00337E77" w:rsidRPr="00DD3154" w:rsidRDefault="001823A0" w:rsidP="001823A0">
      <w:pPr>
        <w:pStyle w:val="a3"/>
        <w:numPr>
          <w:ilvl w:val="0"/>
          <w:numId w:val="11"/>
        </w:numPr>
        <w:rPr>
          <w:rFonts w:asciiTheme="minorHAnsi" w:hAnsiTheme="minorHAnsi" w:cs="Times New Roman"/>
        </w:rPr>
      </w:pPr>
      <w:r w:rsidRPr="001823A0">
        <w:rPr>
          <w:rFonts w:asciiTheme="minorHAnsi" w:hAnsiTheme="minorHAnsi" w:cs="Times New Roman" w:hint="eastAsia"/>
        </w:rPr>
        <w:t>伙伴同行</w:t>
      </w:r>
    </w:p>
    <w:p w:rsidR="00337E77" w:rsidRPr="00DD3154" w:rsidRDefault="00337E77" w:rsidP="00DD3154">
      <w:pPr>
        <w:pStyle w:val="a3"/>
        <w:rPr>
          <w:rFonts w:asciiTheme="minorHAnsi" w:hAnsiTheme="minorHAnsi" w:cs="Times New Roman"/>
        </w:rPr>
      </w:pPr>
    </w:p>
    <w:p w:rsidR="00781B7D" w:rsidRPr="00174EB6" w:rsidRDefault="00174EB6" w:rsidP="00DD3154">
      <w:pPr>
        <w:pStyle w:val="a3"/>
        <w:rPr>
          <w:rFonts w:hAnsi="細明體" w:cs="細明體"/>
          <w:b/>
        </w:rPr>
      </w:pPr>
      <w:r w:rsidRPr="00174EB6">
        <w:rPr>
          <w:rFonts w:hAnsi="細明體" w:cs="細明體" w:hint="eastAsia"/>
          <w:b/>
        </w:rPr>
        <w:t>四大策略</w:t>
      </w:r>
    </w:p>
    <w:p w:rsidR="00174EB6" w:rsidRDefault="00174EB6" w:rsidP="00DD3154">
      <w:pPr>
        <w:pStyle w:val="a3"/>
        <w:rPr>
          <w:rFonts w:asciiTheme="minorHAnsi" w:hAnsiTheme="minorHAnsi" w:cs="Times New Roman"/>
          <w:b/>
          <w:lang w:eastAsia="zh-HK"/>
        </w:rPr>
      </w:pPr>
    </w:p>
    <w:p w:rsidR="00174EB6" w:rsidRPr="008E7D82" w:rsidRDefault="00174EB6" w:rsidP="00174EB6">
      <w:pPr>
        <w:pStyle w:val="a3"/>
        <w:rPr>
          <w:rFonts w:hAnsi="細明體" w:cs="細明體"/>
          <w:b/>
        </w:rPr>
      </w:pPr>
      <w:r w:rsidRPr="008E7D82">
        <w:rPr>
          <w:rFonts w:hAnsi="細明體" w:cs="細明體" w:hint="eastAsia"/>
          <w:b/>
        </w:rPr>
        <w:t>擴展工業支援平台</w:t>
      </w:r>
    </w:p>
    <w:p w:rsidR="00174EB6" w:rsidRPr="00EA4262" w:rsidRDefault="00174EB6" w:rsidP="00174EB6">
      <w:pPr>
        <w:pStyle w:val="a3"/>
        <w:rPr>
          <w:rFonts w:hAnsi="細明體" w:cs="細明體"/>
        </w:rPr>
      </w:pPr>
      <w:r w:rsidRPr="00EA4262">
        <w:rPr>
          <w:rFonts w:hAnsi="細明體" w:cs="細明體" w:hint="eastAsia"/>
        </w:rPr>
        <w:t>通過建立業界支援平台，生產力局可以匯集公營和私人機構的資源，協力應對影響工商業界的重大課題。</w:t>
      </w:r>
    </w:p>
    <w:p w:rsidR="00174EB6" w:rsidRPr="00EA4262" w:rsidRDefault="00174EB6" w:rsidP="00174EB6">
      <w:pPr>
        <w:pStyle w:val="a3"/>
        <w:rPr>
          <w:rFonts w:hAnsi="細明體" w:cs="細明體"/>
        </w:rPr>
      </w:pPr>
    </w:p>
    <w:p w:rsidR="00174EB6" w:rsidRPr="008E7D82" w:rsidRDefault="00174EB6" w:rsidP="00174EB6">
      <w:pPr>
        <w:pStyle w:val="a3"/>
        <w:rPr>
          <w:rFonts w:hAnsi="細明體" w:cs="細明體"/>
          <w:b/>
        </w:rPr>
      </w:pPr>
      <w:r w:rsidRPr="008E7D82">
        <w:rPr>
          <w:rFonts w:hAnsi="細明體" w:cs="細明體" w:hint="eastAsia"/>
          <w:b/>
        </w:rPr>
        <w:t>為中小企創富增值</w:t>
      </w:r>
    </w:p>
    <w:p w:rsidR="00174EB6" w:rsidRPr="00EA4262" w:rsidRDefault="00174EB6" w:rsidP="00174EB6">
      <w:pPr>
        <w:pStyle w:val="a3"/>
        <w:rPr>
          <w:rFonts w:hAnsi="細明體" w:cs="細明體"/>
        </w:rPr>
      </w:pPr>
      <w:r w:rsidRPr="00EA4262">
        <w:rPr>
          <w:rFonts w:hAnsi="細明體" w:cs="細明體" w:hint="eastAsia"/>
        </w:rPr>
        <w:t>生產力局致力協助中小企業不斷創新，提供更高增值的產品和服務。</w:t>
      </w:r>
    </w:p>
    <w:p w:rsidR="00174EB6" w:rsidRPr="00EA4262" w:rsidRDefault="00174EB6" w:rsidP="00174EB6">
      <w:pPr>
        <w:pStyle w:val="a3"/>
        <w:rPr>
          <w:rFonts w:hAnsi="細明體" w:cs="細明體"/>
        </w:rPr>
      </w:pPr>
    </w:p>
    <w:p w:rsidR="00174EB6" w:rsidRPr="008E7D82" w:rsidRDefault="00174EB6" w:rsidP="00174EB6">
      <w:pPr>
        <w:pStyle w:val="a3"/>
        <w:rPr>
          <w:rFonts w:hAnsi="細明體" w:cs="細明體"/>
          <w:b/>
        </w:rPr>
      </w:pPr>
      <w:r w:rsidRPr="008E7D82">
        <w:rPr>
          <w:rFonts w:hAnsi="細明體" w:cs="細明體" w:hint="eastAsia"/>
          <w:b/>
        </w:rPr>
        <w:t>強化核心能力</w:t>
      </w:r>
    </w:p>
    <w:p w:rsidR="00174EB6" w:rsidRPr="00EA4262" w:rsidRDefault="00174EB6" w:rsidP="00174EB6">
      <w:pPr>
        <w:pStyle w:val="a3"/>
        <w:rPr>
          <w:rFonts w:hAnsi="細明體" w:cs="細明體"/>
        </w:rPr>
      </w:pPr>
      <w:r w:rsidRPr="00EA4262">
        <w:rPr>
          <w:rFonts w:hAnsi="細明體" w:cs="細明體" w:hint="eastAsia"/>
        </w:rPr>
        <w:t>生產力局持續提升設備及掌握相關知識和能力，以回應本地工業界的訴求。</w:t>
      </w:r>
    </w:p>
    <w:p w:rsidR="00174EB6" w:rsidRPr="00EA4262" w:rsidRDefault="00174EB6" w:rsidP="00174EB6">
      <w:pPr>
        <w:pStyle w:val="a3"/>
        <w:rPr>
          <w:rFonts w:hAnsi="細明體" w:cs="細明體"/>
        </w:rPr>
      </w:pPr>
    </w:p>
    <w:p w:rsidR="00174EB6" w:rsidRPr="008E7D82" w:rsidRDefault="00174EB6" w:rsidP="00174EB6">
      <w:pPr>
        <w:pStyle w:val="a3"/>
        <w:rPr>
          <w:rFonts w:hAnsi="細明體" w:cs="細明體"/>
          <w:b/>
        </w:rPr>
      </w:pPr>
      <w:r w:rsidRPr="008E7D82">
        <w:rPr>
          <w:rFonts w:hAnsi="細明體" w:cs="細明體" w:hint="eastAsia"/>
          <w:b/>
        </w:rPr>
        <w:lastRenderedPageBreak/>
        <w:t>發展策略伙伴</w:t>
      </w:r>
    </w:p>
    <w:p w:rsidR="00174EB6" w:rsidRPr="00EA4262" w:rsidRDefault="00174EB6" w:rsidP="00174EB6">
      <w:pPr>
        <w:pStyle w:val="a3"/>
        <w:rPr>
          <w:rFonts w:hAnsi="細明體" w:cs="細明體"/>
        </w:rPr>
      </w:pPr>
      <w:r w:rsidRPr="00EA4262">
        <w:rPr>
          <w:rFonts w:hAnsi="細明體" w:cs="細明體" w:hint="eastAsia"/>
        </w:rPr>
        <w:t>借助科技和業務合作伙伴的能力，生產力局可更有效地向本地業界轉移新技術和知識。</w:t>
      </w:r>
    </w:p>
    <w:p w:rsidR="00174EB6" w:rsidRPr="00EA4262" w:rsidRDefault="00174EB6" w:rsidP="00174EB6">
      <w:pPr>
        <w:pStyle w:val="a3"/>
        <w:rPr>
          <w:rFonts w:hAnsi="細明體" w:cs="細明體"/>
        </w:rPr>
      </w:pPr>
    </w:p>
    <w:p w:rsidR="00174EB6" w:rsidRPr="008E7D82" w:rsidRDefault="00174EB6" w:rsidP="00174EB6">
      <w:pPr>
        <w:pStyle w:val="a3"/>
        <w:rPr>
          <w:rFonts w:hAnsi="細明體" w:cs="細明體"/>
          <w:b/>
        </w:rPr>
      </w:pPr>
      <w:r w:rsidRPr="008E7D82">
        <w:rPr>
          <w:rFonts w:hAnsi="細明體" w:cs="細明體" w:hint="eastAsia"/>
          <w:b/>
        </w:rPr>
        <w:t>機構標誌</w:t>
      </w:r>
    </w:p>
    <w:p w:rsidR="00174EB6" w:rsidRPr="00EA4262" w:rsidRDefault="00174EB6" w:rsidP="00174EB6">
      <w:pPr>
        <w:pStyle w:val="a3"/>
        <w:rPr>
          <w:rFonts w:hAnsi="細明體" w:cs="細明體"/>
        </w:rPr>
      </w:pPr>
    </w:p>
    <w:p w:rsidR="00337E77" w:rsidRPr="00DD3154" w:rsidRDefault="00174EB6" w:rsidP="00174EB6">
      <w:pPr>
        <w:pStyle w:val="a3"/>
        <w:rPr>
          <w:rFonts w:asciiTheme="minorHAnsi" w:hAnsiTheme="minorHAnsi" w:cs="Times New Roman"/>
        </w:rPr>
      </w:pPr>
      <w:r w:rsidRPr="00EA4262">
        <w:rPr>
          <w:rFonts w:hAnsi="細明體" w:cs="細明體" w:hint="eastAsia"/>
        </w:rPr>
        <w:t>生產力局的機構標誌以藍綠雙色平行線構成，象徵本局與香港工商業的伙伴合作關係源遠流長。</w:t>
      </w:r>
    </w:p>
    <w:p w:rsidR="00337E77" w:rsidRPr="00DD3154" w:rsidRDefault="00337E77" w:rsidP="00DD3154">
      <w:pPr>
        <w:pStyle w:val="a3"/>
        <w:rPr>
          <w:rFonts w:asciiTheme="minorHAnsi" w:hAnsiTheme="minorHAnsi" w:cs="Times New Roman"/>
        </w:rPr>
      </w:pPr>
    </w:p>
    <w:p w:rsidR="0058627C" w:rsidRPr="00B579C7" w:rsidRDefault="0058627C" w:rsidP="0058627C">
      <w:pPr>
        <w:pStyle w:val="a3"/>
        <w:rPr>
          <w:rFonts w:hAnsi="細明體" w:cs="細明體"/>
          <w:b/>
        </w:rPr>
      </w:pPr>
      <w:r w:rsidRPr="00B579C7">
        <w:rPr>
          <w:rFonts w:hAnsi="細明體" w:cs="細明體" w:hint="eastAsia"/>
          <w:b/>
        </w:rPr>
        <w:t>我們的資本</w:t>
      </w:r>
    </w:p>
    <w:p w:rsidR="0058627C" w:rsidRPr="00EA4262" w:rsidRDefault="0058627C" w:rsidP="0058627C">
      <w:pPr>
        <w:pStyle w:val="a3"/>
        <w:rPr>
          <w:rFonts w:hAnsi="細明體" w:cs="細明體"/>
        </w:rPr>
      </w:pPr>
    </w:p>
    <w:p w:rsidR="0058627C" w:rsidRPr="00EA4262" w:rsidRDefault="0058627C" w:rsidP="0058627C">
      <w:pPr>
        <w:pStyle w:val="a3"/>
        <w:rPr>
          <w:rFonts w:hAnsi="細明體" w:cs="細明體"/>
        </w:rPr>
      </w:pPr>
      <w:r w:rsidRPr="00EA4262">
        <w:rPr>
          <w:rFonts w:hAnsi="細明體" w:cs="細明體" w:hint="eastAsia"/>
        </w:rPr>
        <w:t>所有機構都要依靠各式各樣的「資本」來推動其業務的成功發展。</w:t>
      </w:r>
    </w:p>
    <w:p w:rsidR="0058627C" w:rsidRPr="00EA4262" w:rsidRDefault="0058627C" w:rsidP="0058627C">
      <w:pPr>
        <w:pStyle w:val="a3"/>
        <w:rPr>
          <w:rFonts w:hAnsi="細明體" w:cs="細明體"/>
        </w:rPr>
      </w:pPr>
    </w:p>
    <w:p w:rsidR="0058627C" w:rsidRPr="00B579C7" w:rsidRDefault="0058627C" w:rsidP="0058627C">
      <w:pPr>
        <w:pStyle w:val="a3"/>
        <w:rPr>
          <w:rFonts w:hAnsi="細明體" w:cs="細明體"/>
          <w:b/>
        </w:rPr>
      </w:pPr>
      <w:r w:rsidRPr="00B579C7">
        <w:rPr>
          <w:rFonts w:hAnsi="細明體" w:cs="細明體" w:hint="eastAsia"/>
          <w:b/>
        </w:rPr>
        <w:t>財務資本</w:t>
      </w:r>
    </w:p>
    <w:p w:rsidR="0058627C" w:rsidRPr="00EA4262" w:rsidRDefault="0058627C" w:rsidP="0058627C">
      <w:pPr>
        <w:pStyle w:val="a3"/>
        <w:rPr>
          <w:rFonts w:hAnsi="細明體" w:cs="細明體"/>
        </w:rPr>
      </w:pPr>
    </w:p>
    <w:p w:rsidR="0058627C" w:rsidRPr="00EA4262" w:rsidRDefault="0058627C" w:rsidP="0058627C">
      <w:pPr>
        <w:pStyle w:val="a3"/>
        <w:rPr>
          <w:rFonts w:hAnsi="細明體" w:cs="細明體"/>
        </w:rPr>
      </w:pPr>
      <w:r w:rsidRPr="00EA4262">
        <w:rPr>
          <w:rFonts w:hAnsi="細明體" w:cs="細明體" w:hint="eastAsia"/>
        </w:rPr>
        <w:t>生產力局三成經費來自政府年度整筆資助，而其餘七成則主要(58%)來自各類服務收費，少部份(12%)來自政府資助項目。</w:t>
      </w:r>
    </w:p>
    <w:p w:rsidR="0058627C" w:rsidRPr="00EA4262" w:rsidRDefault="0058627C" w:rsidP="0058627C">
      <w:pPr>
        <w:pStyle w:val="a3"/>
        <w:rPr>
          <w:rFonts w:hAnsi="細明體" w:cs="細明體"/>
        </w:rPr>
      </w:pPr>
    </w:p>
    <w:p w:rsidR="0058627C" w:rsidRPr="00B579C7" w:rsidRDefault="0058627C" w:rsidP="0058627C">
      <w:pPr>
        <w:pStyle w:val="a3"/>
        <w:rPr>
          <w:rFonts w:hAnsi="細明體" w:cs="細明體"/>
          <w:b/>
        </w:rPr>
      </w:pPr>
      <w:r w:rsidRPr="00B579C7">
        <w:rPr>
          <w:rFonts w:hAnsi="細明體" w:cs="細明體" w:hint="eastAsia"/>
          <w:b/>
        </w:rPr>
        <w:t>人力資本</w:t>
      </w:r>
    </w:p>
    <w:p w:rsidR="0058627C" w:rsidRPr="00EA4262" w:rsidRDefault="0058627C" w:rsidP="0058627C">
      <w:pPr>
        <w:pStyle w:val="a3"/>
        <w:rPr>
          <w:rFonts w:hAnsi="細明體" w:cs="細明體"/>
        </w:rPr>
      </w:pPr>
    </w:p>
    <w:p w:rsidR="0058627C" w:rsidRPr="00EA4262" w:rsidRDefault="0058627C" w:rsidP="0058627C">
      <w:pPr>
        <w:pStyle w:val="a3"/>
        <w:rPr>
          <w:rFonts w:hAnsi="細明體" w:cs="細明體"/>
        </w:rPr>
      </w:pPr>
      <w:r w:rsidRPr="00EA4262">
        <w:rPr>
          <w:rFonts w:hAnsi="細明體" w:cs="細明體" w:hint="eastAsia"/>
        </w:rPr>
        <w:t>生產力局致力運用專業知識，為工商企業提供各種高增值的解決方案，因此，人力資本是本局最寶貴的無形資產。</w:t>
      </w:r>
    </w:p>
    <w:p w:rsidR="0058627C" w:rsidRPr="00EA4262" w:rsidRDefault="0058627C" w:rsidP="0058627C">
      <w:pPr>
        <w:pStyle w:val="a3"/>
        <w:rPr>
          <w:rFonts w:hAnsi="細明體" w:cs="細明體"/>
        </w:rPr>
      </w:pPr>
    </w:p>
    <w:p w:rsidR="0058627C" w:rsidRPr="00EA4262" w:rsidRDefault="0058627C" w:rsidP="0058627C">
      <w:pPr>
        <w:pStyle w:val="a3"/>
        <w:rPr>
          <w:rFonts w:hAnsi="細明體" w:cs="細明體"/>
        </w:rPr>
      </w:pPr>
      <w:r w:rsidRPr="00EA4262">
        <w:rPr>
          <w:rFonts w:hAnsi="細明體" w:cs="細明體" w:hint="eastAsia"/>
        </w:rPr>
        <w:t>生產力局的團隊包括專業顧問及技術人員，具備良好的學術背景和堅實的行業經驗。75％員工持有學士或以上學位，而員工更持有合共171項專業資格。</w:t>
      </w:r>
    </w:p>
    <w:p w:rsidR="0058627C" w:rsidRPr="00EA4262" w:rsidRDefault="0058627C" w:rsidP="0058627C">
      <w:pPr>
        <w:pStyle w:val="a3"/>
        <w:rPr>
          <w:rFonts w:hAnsi="細明體" w:cs="細明體"/>
        </w:rPr>
      </w:pPr>
    </w:p>
    <w:p w:rsidR="0058627C" w:rsidRDefault="0058627C" w:rsidP="0058627C">
      <w:pPr>
        <w:pStyle w:val="a3"/>
        <w:rPr>
          <w:rFonts w:hAnsi="細明體" w:cs="細明體"/>
        </w:rPr>
      </w:pPr>
      <w:r w:rsidRPr="00EA4262">
        <w:rPr>
          <w:rFonts w:hAnsi="細明體" w:cs="細明體" w:hint="eastAsia"/>
        </w:rPr>
        <w:t>本局員工具備不同的才能，以及豐富的專業知識，由產品開發、製造、測試、企業管理以至客戶服務，覆蓋整個價值鏈。</w:t>
      </w:r>
    </w:p>
    <w:p w:rsidR="0055100F" w:rsidRDefault="0055100F" w:rsidP="0058627C">
      <w:pPr>
        <w:pStyle w:val="a3"/>
        <w:rPr>
          <w:rFonts w:hAnsi="細明體" w:cs="細明體"/>
        </w:rPr>
      </w:pPr>
    </w:p>
    <w:p w:rsidR="0055100F" w:rsidRPr="0055100F" w:rsidRDefault="0055100F" w:rsidP="0055100F">
      <w:pPr>
        <w:pStyle w:val="a3"/>
        <w:rPr>
          <w:rFonts w:hAnsi="細明體" w:cs="細明體"/>
        </w:rPr>
      </w:pPr>
      <w:r w:rsidRPr="00EA4262">
        <w:rPr>
          <w:rFonts w:hAnsi="細明體" w:cs="細明體" w:hint="eastAsia"/>
        </w:rPr>
        <w:t>員工學歷 （截至2014年3月31日）</w:t>
      </w:r>
    </w:p>
    <w:p w:rsidR="0055100F" w:rsidRPr="0055100F" w:rsidRDefault="0055100F" w:rsidP="0055100F">
      <w:pPr>
        <w:pStyle w:val="a3"/>
        <w:numPr>
          <w:ilvl w:val="0"/>
          <w:numId w:val="13"/>
        </w:numPr>
        <w:rPr>
          <w:rFonts w:asciiTheme="minorHAnsi" w:hAnsiTheme="minorHAnsi" w:cs="Times New Roman"/>
        </w:rPr>
      </w:pPr>
      <w:r w:rsidRPr="0055100F">
        <w:rPr>
          <w:rFonts w:asciiTheme="minorHAnsi" w:hAnsiTheme="minorHAnsi" w:cs="Times New Roman" w:hint="eastAsia"/>
        </w:rPr>
        <w:t>30</w:t>
      </w:r>
      <w:r w:rsidRPr="0055100F">
        <w:rPr>
          <w:rFonts w:asciiTheme="minorHAnsi" w:hAnsiTheme="minorHAnsi" w:cs="Times New Roman" w:hint="eastAsia"/>
        </w:rPr>
        <w:t>博士學位</w:t>
      </w:r>
    </w:p>
    <w:p w:rsidR="0055100F" w:rsidRPr="0055100F" w:rsidRDefault="0055100F" w:rsidP="0055100F">
      <w:pPr>
        <w:pStyle w:val="a3"/>
        <w:numPr>
          <w:ilvl w:val="0"/>
          <w:numId w:val="13"/>
        </w:numPr>
        <w:rPr>
          <w:rFonts w:asciiTheme="minorHAnsi" w:hAnsiTheme="minorHAnsi" w:cs="Times New Roman"/>
        </w:rPr>
      </w:pPr>
      <w:r w:rsidRPr="0055100F">
        <w:rPr>
          <w:rFonts w:asciiTheme="minorHAnsi" w:hAnsiTheme="minorHAnsi" w:cs="Times New Roman" w:hint="eastAsia"/>
        </w:rPr>
        <w:t>205</w:t>
      </w:r>
      <w:r w:rsidRPr="0055100F">
        <w:rPr>
          <w:rFonts w:asciiTheme="minorHAnsi" w:hAnsiTheme="minorHAnsi" w:cs="Times New Roman" w:hint="eastAsia"/>
        </w:rPr>
        <w:t>碩士學位</w:t>
      </w:r>
    </w:p>
    <w:p w:rsidR="0055100F" w:rsidRPr="0055100F" w:rsidRDefault="0055100F" w:rsidP="0055100F">
      <w:pPr>
        <w:pStyle w:val="a3"/>
        <w:numPr>
          <w:ilvl w:val="0"/>
          <w:numId w:val="13"/>
        </w:numPr>
        <w:rPr>
          <w:rFonts w:asciiTheme="minorHAnsi" w:hAnsiTheme="minorHAnsi" w:cs="Times New Roman"/>
        </w:rPr>
      </w:pPr>
      <w:r w:rsidRPr="0055100F">
        <w:rPr>
          <w:rFonts w:asciiTheme="minorHAnsi" w:hAnsiTheme="minorHAnsi" w:cs="Times New Roman" w:hint="eastAsia"/>
        </w:rPr>
        <w:t>263</w:t>
      </w:r>
      <w:r w:rsidRPr="0055100F">
        <w:rPr>
          <w:rFonts w:asciiTheme="minorHAnsi" w:hAnsiTheme="minorHAnsi" w:cs="Times New Roman" w:hint="eastAsia"/>
        </w:rPr>
        <w:t>學士學位</w:t>
      </w:r>
    </w:p>
    <w:p w:rsidR="0055100F" w:rsidRPr="0055100F" w:rsidRDefault="0055100F" w:rsidP="0055100F">
      <w:pPr>
        <w:pStyle w:val="a3"/>
        <w:numPr>
          <w:ilvl w:val="0"/>
          <w:numId w:val="13"/>
        </w:numPr>
        <w:rPr>
          <w:rFonts w:asciiTheme="minorHAnsi" w:hAnsiTheme="minorHAnsi" w:cs="Times New Roman"/>
        </w:rPr>
      </w:pPr>
      <w:r w:rsidRPr="0055100F">
        <w:rPr>
          <w:rFonts w:asciiTheme="minorHAnsi" w:hAnsiTheme="minorHAnsi" w:cs="Times New Roman" w:hint="eastAsia"/>
        </w:rPr>
        <w:t>168</w:t>
      </w:r>
      <w:r w:rsidRPr="0055100F">
        <w:rPr>
          <w:rFonts w:asciiTheme="minorHAnsi" w:hAnsiTheme="minorHAnsi" w:cs="Times New Roman" w:hint="eastAsia"/>
        </w:rPr>
        <w:t>其他</w:t>
      </w:r>
    </w:p>
    <w:p w:rsidR="0058627C" w:rsidRPr="00EA4262" w:rsidRDefault="0058627C" w:rsidP="0058627C">
      <w:pPr>
        <w:pStyle w:val="a3"/>
        <w:rPr>
          <w:rFonts w:hAnsi="細明體" w:cs="細明體"/>
        </w:rPr>
      </w:pPr>
    </w:p>
    <w:p w:rsidR="0058627C" w:rsidRPr="00EA4262" w:rsidRDefault="0058627C" w:rsidP="0058627C">
      <w:pPr>
        <w:pStyle w:val="a3"/>
        <w:rPr>
          <w:rFonts w:hAnsi="細明體" w:cs="細明體"/>
        </w:rPr>
      </w:pPr>
      <w:r w:rsidRPr="00EA4262">
        <w:rPr>
          <w:rFonts w:hAnsi="細明體" w:cs="細明體" w:hint="eastAsia"/>
        </w:rPr>
        <w:t>生產力局已制定了系統化的培訓課程，清楚界定各級人員所需的技能和知識。</w:t>
      </w:r>
    </w:p>
    <w:p w:rsidR="0058627C" w:rsidRPr="00EA4262" w:rsidRDefault="0058627C" w:rsidP="0058627C">
      <w:pPr>
        <w:pStyle w:val="a3"/>
        <w:rPr>
          <w:rFonts w:hAnsi="細明體" w:cs="細明體"/>
        </w:rPr>
      </w:pPr>
    </w:p>
    <w:p w:rsidR="0058627C" w:rsidRPr="00EA4262" w:rsidRDefault="0058627C" w:rsidP="0058627C">
      <w:pPr>
        <w:pStyle w:val="a3"/>
        <w:rPr>
          <w:rFonts w:hAnsi="細明體" w:cs="細明體"/>
        </w:rPr>
      </w:pPr>
      <w:r w:rsidRPr="00EA4262">
        <w:rPr>
          <w:rFonts w:hAnsi="細明體" w:cs="細明體" w:hint="eastAsia"/>
        </w:rPr>
        <w:t>配合長遠的承傳需要，生產力局推行「見習顧問計劃」及「見習工程師計劃」，</w:t>
      </w:r>
      <w:r w:rsidRPr="00EA4262">
        <w:rPr>
          <w:rFonts w:hAnsi="細明體" w:cs="細明體" w:hint="eastAsia"/>
        </w:rPr>
        <w:lastRenderedPageBreak/>
        <w:t>每年招募頂尖大學畢業生，培育他們成為優秀人才。</w:t>
      </w:r>
    </w:p>
    <w:p w:rsidR="0058627C" w:rsidRPr="00EA4262" w:rsidRDefault="0058627C" w:rsidP="0058627C">
      <w:pPr>
        <w:pStyle w:val="a3"/>
        <w:rPr>
          <w:rFonts w:hAnsi="細明體" w:cs="細明體"/>
        </w:rPr>
      </w:pPr>
    </w:p>
    <w:p w:rsidR="00337E77" w:rsidRDefault="0058627C" w:rsidP="0058627C">
      <w:pPr>
        <w:pStyle w:val="a3"/>
        <w:rPr>
          <w:rFonts w:hAnsi="細明體" w:cs="細明體"/>
        </w:rPr>
      </w:pPr>
      <w:r w:rsidRPr="00EA4262">
        <w:rPr>
          <w:rFonts w:hAnsi="細明體" w:cs="細明體" w:hint="eastAsia"/>
        </w:rPr>
        <w:t>本局亦建立完善的持續培訓制度，充份運用局內專長及外間的進修資源，讓員工掌握必要的技能，為客戶提供更優質的服務，包括：</w:t>
      </w:r>
    </w:p>
    <w:p w:rsidR="00EE7940" w:rsidRPr="00EE7940" w:rsidRDefault="00EE7940" w:rsidP="00EE7940">
      <w:pPr>
        <w:pStyle w:val="a3"/>
        <w:numPr>
          <w:ilvl w:val="0"/>
          <w:numId w:val="13"/>
        </w:numPr>
        <w:rPr>
          <w:rFonts w:asciiTheme="minorHAnsi" w:hAnsiTheme="minorHAnsi" w:cs="Times New Roman"/>
          <w:lang w:eastAsia="zh-HK"/>
        </w:rPr>
      </w:pPr>
      <w:r w:rsidRPr="00EE7940">
        <w:rPr>
          <w:rFonts w:asciiTheme="minorHAnsi" w:hAnsiTheme="minorHAnsi" w:cs="Times New Roman" w:hint="eastAsia"/>
          <w:lang w:eastAsia="zh-HK"/>
        </w:rPr>
        <w:t>3</w:t>
      </w:r>
      <w:r w:rsidRPr="00EE7940">
        <w:rPr>
          <w:rFonts w:asciiTheme="minorHAnsi" w:hAnsiTheme="minorHAnsi" w:cs="Times New Roman" w:hint="eastAsia"/>
          <w:lang w:eastAsia="zh-HK"/>
        </w:rPr>
        <w:t>位在職見習工程師</w:t>
      </w:r>
    </w:p>
    <w:p w:rsidR="00EE7940" w:rsidRPr="00EE7940" w:rsidRDefault="00EE7940" w:rsidP="00EE7940">
      <w:pPr>
        <w:pStyle w:val="a3"/>
        <w:numPr>
          <w:ilvl w:val="0"/>
          <w:numId w:val="13"/>
        </w:numPr>
        <w:rPr>
          <w:rFonts w:asciiTheme="minorHAnsi" w:hAnsiTheme="minorHAnsi" w:cs="Times New Roman"/>
          <w:lang w:eastAsia="zh-HK"/>
        </w:rPr>
      </w:pPr>
      <w:r w:rsidRPr="00EE7940">
        <w:rPr>
          <w:rFonts w:asciiTheme="minorHAnsi" w:hAnsiTheme="minorHAnsi" w:cs="Times New Roman" w:hint="eastAsia"/>
          <w:lang w:eastAsia="zh-HK"/>
        </w:rPr>
        <w:t>聘請</w:t>
      </w:r>
      <w:r w:rsidRPr="00EE7940">
        <w:rPr>
          <w:rFonts w:asciiTheme="minorHAnsi" w:hAnsiTheme="minorHAnsi" w:cs="Times New Roman" w:hint="eastAsia"/>
          <w:lang w:eastAsia="zh-HK"/>
        </w:rPr>
        <w:t>8</w:t>
      </w:r>
      <w:r w:rsidRPr="00EE7940">
        <w:rPr>
          <w:rFonts w:asciiTheme="minorHAnsi" w:hAnsiTheme="minorHAnsi" w:cs="Times New Roman" w:hint="eastAsia"/>
          <w:lang w:eastAsia="zh-HK"/>
        </w:rPr>
        <w:t>位見習顧問</w:t>
      </w:r>
    </w:p>
    <w:p w:rsidR="00EE7940" w:rsidRPr="00EE7940" w:rsidRDefault="00EE7940" w:rsidP="00EE7940">
      <w:pPr>
        <w:pStyle w:val="a3"/>
        <w:numPr>
          <w:ilvl w:val="0"/>
          <w:numId w:val="13"/>
        </w:numPr>
        <w:rPr>
          <w:rFonts w:asciiTheme="minorHAnsi" w:hAnsiTheme="minorHAnsi" w:cs="Times New Roman"/>
          <w:lang w:eastAsia="zh-HK"/>
        </w:rPr>
      </w:pPr>
      <w:r w:rsidRPr="00EE7940">
        <w:rPr>
          <w:rFonts w:asciiTheme="minorHAnsi" w:hAnsiTheme="minorHAnsi" w:cs="Times New Roman" w:hint="eastAsia"/>
          <w:lang w:eastAsia="zh-HK"/>
        </w:rPr>
        <w:t>903</w:t>
      </w:r>
      <w:r w:rsidRPr="00EE7940">
        <w:rPr>
          <w:rFonts w:asciiTheme="minorHAnsi" w:hAnsiTheme="minorHAnsi" w:cs="Times New Roman" w:hint="eastAsia"/>
          <w:lang w:eastAsia="zh-HK"/>
        </w:rPr>
        <w:t>人應徵</w:t>
      </w:r>
    </w:p>
    <w:p w:rsidR="00EE7940" w:rsidRPr="00EE7940" w:rsidRDefault="00EE7940" w:rsidP="00EE7940">
      <w:pPr>
        <w:pStyle w:val="a3"/>
        <w:numPr>
          <w:ilvl w:val="0"/>
          <w:numId w:val="13"/>
        </w:numPr>
        <w:rPr>
          <w:rFonts w:asciiTheme="minorHAnsi" w:hAnsiTheme="minorHAnsi" w:cs="Times New Roman"/>
          <w:lang w:eastAsia="zh-HK"/>
        </w:rPr>
      </w:pPr>
      <w:r w:rsidRPr="00EE7940">
        <w:rPr>
          <w:rFonts w:asciiTheme="minorHAnsi" w:hAnsiTheme="minorHAnsi" w:cs="Times New Roman" w:hint="eastAsia"/>
          <w:lang w:eastAsia="zh-HK"/>
        </w:rPr>
        <w:t>7</w:t>
      </w:r>
      <w:r w:rsidRPr="00EE7940">
        <w:rPr>
          <w:rFonts w:asciiTheme="minorHAnsi" w:hAnsiTheme="minorHAnsi" w:cs="Times New Roman" w:hint="eastAsia"/>
          <w:lang w:eastAsia="zh-HK"/>
        </w:rPr>
        <w:t>個以能力為本的培訓課程單元</w:t>
      </w:r>
    </w:p>
    <w:p w:rsidR="00EE7940" w:rsidRPr="00EE7940" w:rsidRDefault="00EE7940" w:rsidP="00EE7940">
      <w:pPr>
        <w:pStyle w:val="a3"/>
        <w:numPr>
          <w:ilvl w:val="0"/>
          <w:numId w:val="13"/>
        </w:numPr>
        <w:rPr>
          <w:rFonts w:asciiTheme="minorHAnsi" w:hAnsiTheme="minorHAnsi" w:cs="Times New Roman"/>
          <w:lang w:eastAsia="zh-HK"/>
        </w:rPr>
      </w:pPr>
      <w:r w:rsidRPr="00EE7940">
        <w:rPr>
          <w:rFonts w:asciiTheme="minorHAnsi" w:hAnsiTheme="minorHAnsi" w:cs="Times New Roman" w:hint="eastAsia"/>
          <w:lang w:eastAsia="zh-HK"/>
        </w:rPr>
        <w:t>過去一年資助</w:t>
      </w:r>
      <w:r w:rsidRPr="00EE7940">
        <w:rPr>
          <w:rFonts w:asciiTheme="minorHAnsi" w:hAnsiTheme="minorHAnsi" w:cs="Times New Roman" w:hint="eastAsia"/>
          <w:lang w:eastAsia="zh-HK"/>
        </w:rPr>
        <w:t>397</w:t>
      </w:r>
      <w:r w:rsidRPr="00EE7940">
        <w:rPr>
          <w:rFonts w:asciiTheme="minorHAnsi" w:hAnsiTheme="minorHAnsi" w:cs="Times New Roman" w:hint="eastAsia"/>
          <w:lang w:eastAsia="zh-HK"/>
        </w:rPr>
        <w:t>位員工參加</w:t>
      </w:r>
    </w:p>
    <w:p w:rsidR="00EE7940" w:rsidRPr="00EE7940" w:rsidRDefault="00EE7940" w:rsidP="00EE7940">
      <w:pPr>
        <w:pStyle w:val="a3"/>
        <w:numPr>
          <w:ilvl w:val="0"/>
          <w:numId w:val="13"/>
        </w:numPr>
        <w:rPr>
          <w:rFonts w:asciiTheme="minorHAnsi" w:hAnsiTheme="minorHAnsi" w:cs="Times New Roman"/>
          <w:lang w:eastAsia="zh-HK"/>
        </w:rPr>
      </w:pPr>
      <w:r w:rsidRPr="00EE7940">
        <w:rPr>
          <w:rFonts w:asciiTheme="minorHAnsi" w:hAnsiTheme="minorHAnsi" w:cs="Times New Roman" w:hint="eastAsia"/>
          <w:lang w:eastAsia="zh-HK"/>
        </w:rPr>
        <w:t>1,126</w:t>
      </w:r>
      <w:r w:rsidRPr="00EE7940">
        <w:rPr>
          <w:rFonts w:asciiTheme="minorHAnsi" w:hAnsiTheme="minorHAnsi" w:cs="Times New Roman" w:hint="eastAsia"/>
          <w:lang w:eastAsia="zh-HK"/>
        </w:rPr>
        <w:t>項外間培訓課程及知識交流活動</w:t>
      </w:r>
    </w:p>
    <w:p w:rsidR="00EE7940" w:rsidRPr="00EE7940" w:rsidRDefault="00EE7940" w:rsidP="00EE7940">
      <w:pPr>
        <w:pStyle w:val="a3"/>
        <w:numPr>
          <w:ilvl w:val="0"/>
          <w:numId w:val="13"/>
        </w:numPr>
        <w:rPr>
          <w:rFonts w:asciiTheme="minorHAnsi" w:hAnsiTheme="minorHAnsi" w:cs="Times New Roman"/>
          <w:lang w:eastAsia="zh-HK"/>
        </w:rPr>
      </w:pPr>
      <w:r w:rsidRPr="00EE7940">
        <w:rPr>
          <w:rFonts w:asciiTheme="minorHAnsi" w:hAnsiTheme="minorHAnsi" w:cs="Times New Roman" w:hint="eastAsia"/>
          <w:lang w:eastAsia="zh-HK"/>
        </w:rPr>
        <w:t>資助了</w:t>
      </w:r>
      <w:r w:rsidRPr="00EE7940">
        <w:rPr>
          <w:rFonts w:asciiTheme="minorHAnsi" w:hAnsiTheme="minorHAnsi" w:cs="Times New Roman" w:hint="eastAsia"/>
          <w:lang w:eastAsia="zh-HK"/>
        </w:rPr>
        <w:t>20</w:t>
      </w:r>
      <w:r w:rsidRPr="00EE7940">
        <w:rPr>
          <w:rFonts w:asciiTheme="minorHAnsi" w:hAnsiTheme="minorHAnsi" w:cs="Times New Roman" w:hint="eastAsia"/>
          <w:lang w:eastAsia="zh-HK"/>
        </w:rPr>
        <w:t>位員工完成學士學位課程</w:t>
      </w:r>
    </w:p>
    <w:p w:rsidR="00EE7940" w:rsidRPr="00EE7940" w:rsidRDefault="00EE7940" w:rsidP="00EE7940">
      <w:pPr>
        <w:pStyle w:val="a3"/>
        <w:numPr>
          <w:ilvl w:val="0"/>
          <w:numId w:val="13"/>
        </w:numPr>
        <w:rPr>
          <w:rFonts w:asciiTheme="minorHAnsi" w:hAnsiTheme="minorHAnsi" w:cs="Times New Roman"/>
          <w:lang w:eastAsia="zh-HK"/>
        </w:rPr>
      </w:pPr>
      <w:r w:rsidRPr="00EE7940">
        <w:rPr>
          <w:rFonts w:asciiTheme="minorHAnsi" w:hAnsiTheme="minorHAnsi" w:cs="Times New Roman" w:hint="eastAsia"/>
          <w:lang w:eastAsia="zh-HK"/>
        </w:rPr>
        <w:t>20</w:t>
      </w:r>
      <w:r w:rsidRPr="00EE7940">
        <w:rPr>
          <w:rFonts w:asciiTheme="minorHAnsi" w:hAnsiTheme="minorHAnsi" w:cs="Times New Roman" w:hint="eastAsia"/>
          <w:lang w:eastAsia="zh-HK"/>
        </w:rPr>
        <w:t>位員工取得碩士或博士學位</w:t>
      </w:r>
    </w:p>
    <w:p w:rsidR="00EE7940" w:rsidRPr="00EE7940" w:rsidRDefault="00EE7940" w:rsidP="0058627C">
      <w:pPr>
        <w:pStyle w:val="a3"/>
        <w:numPr>
          <w:ilvl w:val="0"/>
          <w:numId w:val="13"/>
        </w:numPr>
        <w:rPr>
          <w:rFonts w:asciiTheme="minorHAnsi" w:hAnsiTheme="minorHAnsi" w:cs="Times New Roman"/>
          <w:lang w:eastAsia="zh-HK"/>
        </w:rPr>
      </w:pPr>
      <w:r w:rsidRPr="00EE7940">
        <w:rPr>
          <w:rFonts w:asciiTheme="minorHAnsi" w:hAnsiTheme="minorHAnsi" w:cs="Times New Roman" w:hint="eastAsia"/>
          <w:lang w:eastAsia="zh-HK"/>
        </w:rPr>
        <w:t>將員工培訓與表現評核結合，員工培訓時數及其學術、專業、研究或社會方面的成就，亦會用作評核員工表現</w:t>
      </w:r>
    </w:p>
    <w:p w:rsidR="00337E77" w:rsidRPr="00DD3154" w:rsidRDefault="00337E77" w:rsidP="00DD3154">
      <w:pPr>
        <w:pStyle w:val="a3"/>
        <w:rPr>
          <w:rFonts w:asciiTheme="minorHAnsi" w:hAnsiTheme="minorHAnsi" w:cs="Times New Roman"/>
        </w:rPr>
      </w:pPr>
    </w:p>
    <w:p w:rsidR="0003506F" w:rsidRPr="0003506F" w:rsidRDefault="0003506F" w:rsidP="0003506F">
      <w:pPr>
        <w:pStyle w:val="a3"/>
        <w:rPr>
          <w:rFonts w:hAnsi="細明體" w:cs="細明體"/>
          <w:b/>
        </w:rPr>
      </w:pPr>
      <w:r w:rsidRPr="0003506F">
        <w:rPr>
          <w:rFonts w:hAnsi="細明體" w:cs="細明體" w:hint="eastAsia"/>
          <w:b/>
        </w:rPr>
        <w:t>結構資本</w:t>
      </w:r>
    </w:p>
    <w:p w:rsidR="0003506F" w:rsidRPr="00EA4262" w:rsidRDefault="0003506F" w:rsidP="0003506F">
      <w:pPr>
        <w:pStyle w:val="a3"/>
        <w:rPr>
          <w:rFonts w:hAnsi="細明體" w:cs="細明體"/>
        </w:rPr>
      </w:pPr>
    </w:p>
    <w:p w:rsidR="0003506F" w:rsidRPr="00EA4262" w:rsidRDefault="0003506F" w:rsidP="0003506F">
      <w:pPr>
        <w:pStyle w:val="a3"/>
        <w:rPr>
          <w:rFonts w:hAnsi="細明體" w:cs="細明體"/>
        </w:rPr>
      </w:pPr>
      <w:r w:rsidRPr="00EA4262">
        <w:rPr>
          <w:rFonts w:hAnsi="細明體" w:cs="細明體" w:hint="eastAsia"/>
        </w:rPr>
        <w:t>一家機構的「結構資本」可定義為「當員工離開後，仍留在公司的所有東西」，例如：操作流程、管理系統、資訊系統、知識產權和良好典範。</w:t>
      </w:r>
    </w:p>
    <w:p w:rsidR="0003506F" w:rsidRPr="00EA4262" w:rsidRDefault="0003506F" w:rsidP="0003506F">
      <w:pPr>
        <w:pStyle w:val="a3"/>
        <w:rPr>
          <w:rFonts w:hAnsi="細明體" w:cs="細明體"/>
        </w:rPr>
      </w:pPr>
    </w:p>
    <w:p w:rsidR="0003506F" w:rsidRPr="00EA4262" w:rsidRDefault="0003506F" w:rsidP="0003506F">
      <w:pPr>
        <w:pStyle w:val="a3"/>
        <w:rPr>
          <w:rFonts w:hAnsi="細明體" w:cs="細明體"/>
        </w:rPr>
      </w:pPr>
      <w:r w:rsidRPr="00EA4262">
        <w:rPr>
          <w:rFonts w:hAnsi="細明體" w:cs="細明體" w:hint="eastAsia"/>
        </w:rPr>
        <w:t>生產力局擁有不同類型的結構資本，當中包括各類無形資產，例如：品牌價值、作業流程、管理系統及資訊科技平台，以確保本局持續運作。</w:t>
      </w:r>
    </w:p>
    <w:p w:rsidR="0003506F" w:rsidRPr="00EA4262" w:rsidRDefault="0003506F" w:rsidP="0003506F">
      <w:pPr>
        <w:pStyle w:val="a3"/>
        <w:rPr>
          <w:rFonts w:hAnsi="細明體" w:cs="細明體"/>
        </w:rPr>
      </w:pPr>
    </w:p>
    <w:p w:rsidR="0003506F" w:rsidRPr="00EA4262" w:rsidRDefault="0003506F" w:rsidP="0003506F">
      <w:pPr>
        <w:pStyle w:val="a3"/>
        <w:rPr>
          <w:rFonts w:hAnsi="細明體" w:cs="細明體"/>
        </w:rPr>
      </w:pPr>
      <w:r w:rsidRPr="00EA4262">
        <w:rPr>
          <w:rFonts w:hAnsi="細明體" w:cs="細明體" w:hint="eastAsia"/>
        </w:rPr>
        <w:t>憑藉多年來支援香港產業的服務表現，生產力局建立了備受推崇的品牌，本局的服務質素及可靠性享譽業界。</w:t>
      </w:r>
    </w:p>
    <w:p w:rsidR="0003506F" w:rsidRPr="00EA4262" w:rsidRDefault="0003506F" w:rsidP="0003506F">
      <w:pPr>
        <w:pStyle w:val="a3"/>
        <w:rPr>
          <w:rFonts w:hAnsi="細明體" w:cs="細明體"/>
        </w:rPr>
      </w:pPr>
    </w:p>
    <w:p w:rsidR="0003506F" w:rsidRPr="00EA4262" w:rsidRDefault="0003506F" w:rsidP="0003506F">
      <w:pPr>
        <w:pStyle w:val="a3"/>
        <w:rPr>
          <w:rFonts w:hAnsi="細明體" w:cs="細明體"/>
        </w:rPr>
      </w:pPr>
      <w:r w:rsidRPr="00EA4262">
        <w:rPr>
          <w:rFonts w:hAnsi="細明體" w:cs="細明體" w:hint="eastAsia"/>
        </w:rPr>
        <w:t>生產力局重視創新機制，自2000年起推行「應用研發計劃」，每年財政預算也為計劃基金預留最少200萬港元，支援員工進行自發的研究項目，開發新技術、管理方法和最佳工作程序。</w:t>
      </w:r>
    </w:p>
    <w:p w:rsidR="0003506F" w:rsidRPr="00EA4262" w:rsidRDefault="0003506F" w:rsidP="0003506F">
      <w:pPr>
        <w:pStyle w:val="a3"/>
        <w:rPr>
          <w:rFonts w:hAnsi="細明體" w:cs="細明體"/>
        </w:rPr>
      </w:pPr>
    </w:p>
    <w:p w:rsidR="0003506F" w:rsidRPr="00EA4262" w:rsidRDefault="0003506F" w:rsidP="0003506F">
      <w:pPr>
        <w:pStyle w:val="a3"/>
        <w:rPr>
          <w:rFonts w:hAnsi="細明體" w:cs="細明體"/>
        </w:rPr>
      </w:pPr>
      <w:r w:rsidRPr="00EA4262">
        <w:rPr>
          <w:rFonts w:hAnsi="細明體" w:cs="細明體" w:hint="eastAsia"/>
        </w:rPr>
        <w:t>生產力局透過資訊科技平台及知識管理機制，有系統地收集、整理和分享資訊。</w:t>
      </w:r>
    </w:p>
    <w:p w:rsidR="0003506F" w:rsidRPr="00EA4262" w:rsidRDefault="0003506F" w:rsidP="0003506F">
      <w:pPr>
        <w:pStyle w:val="a3"/>
        <w:rPr>
          <w:rFonts w:hAnsi="細明體" w:cs="細明體"/>
        </w:rPr>
      </w:pPr>
    </w:p>
    <w:p w:rsidR="0003506F" w:rsidRPr="00EA4262" w:rsidRDefault="0003506F" w:rsidP="0003506F">
      <w:pPr>
        <w:pStyle w:val="a3"/>
        <w:rPr>
          <w:rFonts w:hAnsi="細明體" w:cs="細明體"/>
        </w:rPr>
      </w:pPr>
      <w:r w:rsidRPr="00EA4262">
        <w:rPr>
          <w:rFonts w:hAnsi="細明體" w:cs="細明體" w:hint="eastAsia"/>
        </w:rPr>
        <w:t>由本局內部開發的知識管理技術平台 – “i-Exchange”，採用了Web 2.0技術，建立全面的知識管理平台。該系統凝聚了本局不同範疇的專家，促進內部之間的業務協作。</w:t>
      </w:r>
    </w:p>
    <w:p w:rsidR="0003506F" w:rsidRPr="00EA4262" w:rsidRDefault="0003506F" w:rsidP="0003506F">
      <w:pPr>
        <w:pStyle w:val="a3"/>
        <w:rPr>
          <w:rFonts w:hAnsi="細明體" w:cs="細明體"/>
        </w:rPr>
      </w:pPr>
    </w:p>
    <w:p w:rsidR="0003506F" w:rsidRPr="00EA4262" w:rsidRDefault="0003506F" w:rsidP="0003506F">
      <w:pPr>
        <w:pStyle w:val="a3"/>
        <w:rPr>
          <w:rFonts w:hAnsi="細明體" w:cs="細明體"/>
        </w:rPr>
      </w:pPr>
      <w:r w:rsidRPr="00EA4262">
        <w:rPr>
          <w:rFonts w:hAnsi="細明體" w:cs="細明體" w:hint="eastAsia"/>
        </w:rPr>
        <w:t>本年度也在全局推行了企業資源規劃系統（ERP），以管理本局的主要業務運作。</w:t>
      </w:r>
    </w:p>
    <w:p w:rsidR="0003506F" w:rsidRPr="00EA4262" w:rsidRDefault="0003506F" w:rsidP="0003506F">
      <w:pPr>
        <w:pStyle w:val="a3"/>
        <w:rPr>
          <w:rFonts w:hAnsi="細明體" w:cs="細明體"/>
        </w:rPr>
      </w:pPr>
    </w:p>
    <w:p w:rsidR="0003506F" w:rsidRPr="00EA4262" w:rsidRDefault="0003506F" w:rsidP="0003506F">
      <w:pPr>
        <w:pStyle w:val="a3"/>
        <w:rPr>
          <w:rFonts w:hAnsi="細明體" w:cs="細明體"/>
        </w:rPr>
      </w:pPr>
      <w:r w:rsidRPr="00EA4262">
        <w:rPr>
          <w:rFonts w:hAnsi="細明體" w:cs="細明體" w:hint="eastAsia"/>
        </w:rPr>
        <w:lastRenderedPageBreak/>
        <w:t>生產力局在生產力大樓設立26個產業支援中心，配備先進的設計、加工和檢測設施，用以支援本局的顧問服務及技術研發。大樓內亦設有4家「香港實驗所認可計劃」(HOKLAS)的認可實驗所。</w:t>
      </w:r>
    </w:p>
    <w:p w:rsidR="0003506F" w:rsidRDefault="0003506F" w:rsidP="00DD3154">
      <w:pPr>
        <w:pStyle w:val="a3"/>
        <w:rPr>
          <w:rFonts w:asciiTheme="minorHAnsi" w:hAnsiTheme="minorHAnsi" w:cs="Times New Roman"/>
        </w:rPr>
      </w:pPr>
    </w:p>
    <w:p w:rsidR="00862A38" w:rsidRPr="00862A38" w:rsidRDefault="00862A38" w:rsidP="00862A38">
      <w:pPr>
        <w:pStyle w:val="a3"/>
        <w:rPr>
          <w:rFonts w:asciiTheme="minorHAnsi" w:hAnsiTheme="minorHAnsi" w:cs="Times New Roman"/>
          <w:b/>
        </w:rPr>
      </w:pPr>
      <w:r w:rsidRPr="00862A38">
        <w:rPr>
          <w:rFonts w:asciiTheme="minorHAnsi" w:hAnsiTheme="minorHAnsi" w:cs="Times New Roman" w:hint="eastAsia"/>
          <w:b/>
        </w:rPr>
        <w:t>生產力局產業支援中心</w:t>
      </w:r>
    </w:p>
    <w:p w:rsidR="00862A38" w:rsidRPr="00464395" w:rsidRDefault="00862A38" w:rsidP="00862A38">
      <w:pPr>
        <w:pStyle w:val="a3"/>
        <w:numPr>
          <w:ilvl w:val="0"/>
          <w:numId w:val="14"/>
        </w:numPr>
        <w:rPr>
          <w:rFonts w:asciiTheme="minorHAnsi" w:hAnsiTheme="minorHAnsi" w:cs="Times New Roman"/>
        </w:rPr>
      </w:pPr>
      <w:r w:rsidRPr="00464395">
        <w:rPr>
          <w:rFonts w:asciiTheme="minorHAnsi" w:hAnsiTheme="minorHAnsi" w:cs="Times New Roman" w:hint="eastAsia"/>
        </w:rPr>
        <w:t>先進電子工藝中心</w:t>
      </w:r>
    </w:p>
    <w:p w:rsidR="00862A38" w:rsidRPr="00464395" w:rsidRDefault="00862A38" w:rsidP="00862A38">
      <w:pPr>
        <w:pStyle w:val="a3"/>
        <w:numPr>
          <w:ilvl w:val="0"/>
          <w:numId w:val="14"/>
        </w:numPr>
        <w:rPr>
          <w:rFonts w:asciiTheme="minorHAnsi" w:hAnsiTheme="minorHAnsi" w:cs="Times New Roman"/>
        </w:rPr>
      </w:pPr>
      <w:r w:rsidRPr="00464395">
        <w:rPr>
          <w:rFonts w:asciiTheme="minorHAnsi" w:hAnsiTheme="minorHAnsi" w:cs="Times New Roman" w:hint="eastAsia"/>
        </w:rPr>
        <w:t>先進表面處理科技中心</w:t>
      </w:r>
    </w:p>
    <w:p w:rsidR="00862A38" w:rsidRPr="00464395" w:rsidRDefault="00862A38" w:rsidP="00862A38">
      <w:pPr>
        <w:pStyle w:val="a3"/>
        <w:numPr>
          <w:ilvl w:val="0"/>
          <w:numId w:val="14"/>
        </w:numPr>
        <w:rPr>
          <w:rFonts w:asciiTheme="minorHAnsi" w:hAnsiTheme="minorHAnsi" w:cs="Times New Roman"/>
        </w:rPr>
      </w:pPr>
      <w:r w:rsidRPr="00464395">
        <w:rPr>
          <w:rFonts w:asciiTheme="minorHAnsi" w:hAnsiTheme="minorHAnsi" w:cs="Times New Roman" w:hint="eastAsia"/>
        </w:rPr>
        <w:t>電腦輔助設計及製造中心</w:t>
      </w:r>
    </w:p>
    <w:p w:rsidR="00862A38" w:rsidRPr="00464395" w:rsidRDefault="00862A38" w:rsidP="00862A38">
      <w:pPr>
        <w:pStyle w:val="a3"/>
        <w:numPr>
          <w:ilvl w:val="0"/>
          <w:numId w:val="14"/>
        </w:numPr>
        <w:rPr>
          <w:rFonts w:asciiTheme="minorHAnsi" w:hAnsiTheme="minorHAnsi" w:cs="Times New Roman"/>
        </w:rPr>
      </w:pPr>
      <w:r w:rsidRPr="00464395">
        <w:rPr>
          <w:rFonts w:asciiTheme="minorHAnsi" w:hAnsiTheme="minorHAnsi" w:cs="Times New Roman" w:hint="eastAsia"/>
        </w:rPr>
        <w:t>隨形冷卻技術中心</w:t>
      </w:r>
    </w:p>
    <w:p w:rsidR="00862A38" w:rsidRPr="00464395" w:rsidRDefault="00862A38" w:rsidP="00862A38">
      <w:pPr>
        <w:pStyle w:val="a3"/>
        <w:numPr>
          <w:ilvl w:val="0"/>
          <w:numId w:val="14"/>
        </w:numPr>
        <w:rPr>
          <w:rFonts w:asciiTheme="minorHAnsi" w:hAnsiTheme="minorHAnsi" w:cs="Times New Roman"/>
        </w:rPr>
      </w:pPr>
      <w:r>
        <w:rPr>
          <w:rFonts w:asciiTheme="minorHAnsi" w:hAnsiTheme="minorHAnsi" w:cs="Times New Roman" w:hint="eastAsia"/>
        </w:rPr>
        <w:t>D2D+</w:t>
      </w:r>
      <w:r w:rsidRPr="00464395">
        <w:rPr>
          <w:rFonts w:asciiTheme="minorHAnsi" w:hAnsiTheme="minorHAnsi" w:cs="Times New Roman" w:hint="eastAsia"/>
        </w:rPr>
        <w:t>企業自動化中心</w:t>
      </w:r>
    </w:p>
    <w:p w:rsidR="00862A38" w:rsidRPr="00464395" w:rsidRDefault="00862A38" w:rsidP="00862A38">
      <w:pPr>
        <w:pStyle w:val="a3"/>
        <w:numPr>
          <w:ilvl w:val="0"/>
          <w:numId w:val="14"/>
        </w:numPr>
        <w:rPr>
          <w:rFonts w:asciiTheme="minorHAnsi" w:hAnsiTheme="minorHAnsi" w:cs="Times New Roman"/>
        </w:rPr>
      </w:pPr>
      <w:r w:rsidRPr="00464395">
        <w:rPr>
          <w:rFonts w:asciiTheme="minorHAnsi" w:hAnsiTheme="minorHAnsi" w:cs="Times New Roman" w:hint="eastAsia"/>
        </w:rPr>
        <w:t>電磁兼容科技中心</w:t>
      </w:r>
    </w:p>
    <w:p w:rsidR="00862A38" w:rsidRPr="00464395" w:rsidRDefault="00862A38" w:rsidP="00862A38">
      <w:pPr>
        <w:pStyle w:val="a3"/>
        <w:numPr>
          <w:ilvl w:val="0"/>
          <w:numId w:val="14"/>
        </w:numPr>
        <w:rPr>
          <w:rFonts w:asciiTheme="minorHAnsi" w:hAnsiTheme="minorHAnsi" w:cs="Times New Roman"/>
        </w:rPr>
      </w:pPr>
      <w:r w:rsidRPr="00464395">
        <w:rPr>
          <w:rFonts w:asciiTheme="minorHAnsi" w:hAnsiTheme="minorHAnsi" w:cs="Times New Roman" w:hint="eastAsia"/>
        </w:rPr>
        <w:t>企業資源規劃中心</w:t>
      </w:r>
    </w:p>
    <w:p w:rsidR="00862A38" w:rsidRPr="00464395" w:rsidRDefault="00862A38" w:rsidP="00862A38">
      <w:pPr>
        <w:pStyle w:val="a3"/>
        <w:numPr>
          <w:ilvl w:val="0"/>
          <w:numId w:val="14"/>
        </w:numPr>
        <w:rPr>
          <w:rFonts w:asciiTheme="minorHAnsi" w:hAnsiTheme="minorHAnsi" w:cs="Times New Roman"/>
        </w:rPr>
      </w:pPr>
      <w:r w:rsidRPr="00464395">
        <w:rPr>
          <w:rFonts w:asciiTheme="minorHAnsi" w:hAnsiTheme="minorHAnsi" w:cs="Times New Roman" w:hint="eastAsia"/>
        </w:rPr>
        <w:t>環境及產品創新化驗室</w:t>
      </w:r>
    </w:p>
    <w:p w:rsidR="00862A38" w:rsidRPr="00464395" w:rsidRDefault="00862A38" w:rsidP="00862A38">
      <w:pPr>
        <w:pStyle w:val="a3"/>
        <w:numPr>
          <w:ilvl w:val="0"/>
          <w:numId w:val="14"/>
        </w:numPr>
        <w:rPr>
          <w:rFonts w:asciiTheme="minorHAnsi" w:hAnsiTheme="minorHAnsi" w:cs="Times New Roman"/>
        </w:rPr>
      </w:pPr>
      <w:r w:rsidRPr="00464395">
        <w:rPr>
          <w:rFonts w:asciiTheme="minorHAnsi" w:hAnsiTheme="minorHAnsi" w:cs="Times New Roman" w:hint="eastAsia"/>
        </w:rPr>
        <w:t>遠紅外線測試實驗室</w:t>
      </w:r>
    </w:p>
    <w:p w:rsidR="00862A38" w:rsidRPr="00464395" w:rsidRDefault="00862A38" w:rsidP="00862A38">
      <w:pPr>
        <w:pStyle w:val="a3"/>
        <w:numPr>
          <w:ilvl w:val="0"/>
          <w:numId w:val="14"/>
        </w:numPr>
        <w:rPr>
          <w:rFonts w:asciiTheme="minorHAnsi" w:hAnsiTheme="minorHAnsi" w:cs="Times New Roman"/>
        </w:rPr>
      </w:pPr>
      <w:r w:rsidRPr="00464395">
        <w:rPr>
          <w:rFonts w:asciiTheme="minorHAnsi" w:hAnsiTheme="minorHAnsi" w:cs="Times New Roman" w:hint="eastAsia"/>
        </w:rPr>
        <w:t>香港珠寶科技中心</w:t>
      </w:r>
    </w:p>
    <w:p w:rsidR="00862A38" w:rsidRPr="00464395" w:rsidRDefault="00862A38" w:rsidP="00862A38">
      <w:pPr>
        <w:pStyle w:val="a3"/>
        <w:numPr>
          <w:ilvl w:val="0"/>
          <w:numId w:val="14"/>
        </w:numPr>
        <w:rPr>
          <w:rFonts w:asciiTheme="minorHAnsi" w:hAnsiTheme="minorHAnsi" w:cs="Times New Roman"/>
        </w:rPr>
      </w:pPr>
      <w:r w:rsidRPr="00464395">
        <w:rPr>
          <w:rFonts w:asciiTheme="minorHAnsi" w:hAnsiTheme="minorHAnsi" w:cs="Times New Roman" w:hint="eastAsia"/>
        </w:rPr>
        <w:t>香港電腦保安事故協調中心</w:t>
      </w:r>
    </w:p>
    <w:p w:rsidR="00862A38" w:rsidRPr="00464395" w:rsidRDefault="00862A38" w:rsidP="00862A38">
      <w:pPr>
        <w:pStyle w:val="a3"/>
        <w:numPr>
          <w:ilvl w:val="0"/>
          <w:numId w:val="14"/>
        </w:numPr>
        <w:rPr>
          <w:rFonts w:asciiTheme="minorHAnsi" w:hAnsiTheme="minorHAnsi" w:cs="Times New Roman"/>
        </w:rPr>
      </w:pPr>
      <w:r w:rsidRPr="00464395">
        <w:rPr>
          <w:rFonts w:asciiTheme="minorHAnsi" w:hAnsiTheme="minorHAnsi" w:cs="Times New Roman" w:hint="eastAsia"/>
        </w:rPr>
        <w:t>香港開放源碼軟件中心</w:t>
      </w:r>
    </w:p>
    <w:p w:rsidR="00862A38" w:rsidRPr="00464395" w:rsidRDefault="00862A38" w:rsidP="00862A38">
      <w:pPr>
        <w:pStyle w:val="a3"/>
        <w:numPr>
          <w:ilvl w:val="0"/>
          <w:numId w:val="14"/>
        </w:numPr>
        <w:rPr>
          <w:rFonts w:asciiTheme="minorHAnsi" w:hAnsiTheme="minorHAnsi" w:cs="Times New Roman"/>
        </w:rPr>
      </w:pPr>
      <w:r w:rsidRPr="00464395">
        <w:rPr>
          <w:rFonts w:asciiTheme="minorHAnsi" w:hAnsiTheme="minorHAnsi" w:cs="Times New Roman" w:hint="eastAsia"/>
        </w:rPr>
        <w:t>香港軟件業資訊中心</w:t>
      </w:r>
    </w:p>
    <w:p w:rsidR="00862A38" w:rsidRPr="00464395" w:rsidRDefault="00862A38" w:rsidP="00862A38">
      <w:pPr>
        <w:pStyle w:val="a3"/>
        <w:numPr>
          <w:ilvl w:val="0"/>
          <w:numId w:val="14"/>
        </w:numPr>
        <w:rPr>
          <w:rFonts w:asciiTheme="minorHAnsi" w:hAnsiTheme="minorHAnsi" w:cs="Times New Roman"/>
        </w:rPr>
      </w:pPr>
      <w:r w:rsidRPr="00464395">
        <w:rPr>
          <w:rFonts w:asciiTheme="minorHAnsi" w:hAnsiTheme="minorHAnsi" w:cs="Times New Roman" w:hint="eastAsia"/>
        </w:rPr>
        <w:t>香港軟件檢測和認證中心</w:t>
      </w:r>
    </w:p>
    <w:p w:rsidR="00862A38" w:rsidRPr="00464395" w:rsidRDefault="00862A38" w:rsidP="00862A38">
      <w:pPr>
        <w:pStyle w:val="a3"/>
        <w:numPr>
          <w:ilvl w:val="0"/>
          <w:numId w:val="14"/>
        </w:numPr>
        <w:rPr>
          <w:rFonts w:asciiTheme="minorHAnsi" w:hAnsiTheme="minorHAnsi" w:cs="Times New Roman"/>
        </w:rPr>
      </w:pPr>
      <w:r w:rsidRPr="00464395">
        <w:rPr>
          <w:rFonts w:asciiTheme="minorHAnsi" w:hAnsiTheme="minorHAnsi" w:cs="Times New Roman" w:hint="eastAsia"/>
        </w:rPr>
        <w:t>香港鐘錶科技中心</w:t>
      </w:r>
    </w:p>
    <w:p w:rsidR="00862A38" w:rsidRPr="00464395" w:rsidRDefault="00862A38" w:rsidP="00862A38">
      <w:pPr>
        <w:pStyle w:val="a3"/>
        <w:numPr>
          <w:ilvl w:val="0"/>
          <w:numId w:val="14"/>
        </w:numPr>
        <w:rPr>
          <w:rFonts w:asciiTheme="minorHAnsi" w:hAnsiTheme="minorHAnsi" w:cs="Times New Roman"/>
        </w:rPr>
      </w:pPr>
      <w:r w:rsidRPr="00464395">
        <w:rPr>
          <w:rFonts w:asciiTheme="minorHAnsi" w:hAnsiTheme="minorHAnsi" w:cs="Times New Roman" w:hint="eastAsia"/>
        </w:rPr>
        <w:t>知識產權服務中心</w:t>
      </w:r>
    </w:p>
    <w:p w:rsidR="00862A38" w:rsidRPr="00464395" w:rsidRDefault="00862A38" w:rsidP="00862A38">
      <w:pPr>
        <w:pStyle w:val="a3"/>
        <w:numPr>
          <w:ilvl w:val="0"/>
          <w:numId w:val="14"/>
        </w:numPr>
        <w:rPr>
          <w:rFonts w:asciiTheme="minorHAnsi" w:hAnsiTheme="minorHAnsi" w:cs="Times New Roman"/>
        </w:rPr>
      </w:pPr>
      <w:r w:rsidRPr="00464395">
        <w:rPr>
          <w:rFonts w:asciiTheme="minorHAnsi" w:hAnsiTheme="minorHAnsi" w:cs="Times New Roman" w:hint="eastAsia"/>
        </w:rPr>
        <w:t>智能靈活系統和機器人中心</w:t>
      </w:r>
    </w:p>
    <w:p w:rsidR="00862A38" w:rsidRPr="00464395" w:rsidRDefault="00862A38" w:rsidP="00862A38">
      <w:pPr>
        <w:pStyle w:val="a3"/>
        <w:numPr>
          <w:ilvl w:val="0"/>
          <w:numId w:val="14"/>
        </w:numPr>
        <w:rPr>
          <w:rFonts w:asciiTheme="minorHAnsi" w:hAnsiTheme="minorHAnsi" w:cs="Times New Roman"/>
        </w:rPr>
      </w:pPr>
      <w:r w:rsidRPr="00464395">
        <w:rPr>
          <w:rFonts w:asciiTheme="minorHAnsi" w:hAnsiTheme="minorHAnsi" w:cs="Times New Roman" w:hint="eastAsia"/>
        </w:rPr>
        <w:t>智能製造技術展示中心</w:t>
      </w:r>
    </w:p>
    <w:p w:rsidR="00862A38" w:rsidRPr="00464395" w:rsidRDefault="00862A38" w:rsidP="00862A38">
      <w:pPr>
        <w:pStyle w:val="a3"/>
        <w:numPr>
          <w:ilvl w:val="0"/>
          <w:numId w:val="14"/>
        </w:numPr>
        <w:rPr>
          <w:rFonts w:asciiTheme="minorHAnsi" w:hAnsiTheme="minorHAnsi" w:cs="Times New Roman"/>
        </w:rPr>
      </w:pPr>
      <w:r w:rsidRPr="00464395">
        <w:rPr>
          <w:rFonts w:asciiTheme="minorHAnsi" w:hAnsiTheme="minorHAnsi" w:cs="Times New Roman" w:hint="eastAsia"/>
        </w:rPr>
        <w:t>輕金屬工程技術研發中心</w:t>
      </w:r>
    </w:p>
    <w:p w:rsidR="00862A38" w:rsidRPr="00464395" w:rsidRDefault="00862A38" w:rsidP="00862A38">
      <w:pPr>
        <w:pStyle w:val="a3"/>
        <w:numPr>
          <w:ilvl w:val="0"/>
          <w:numId w:val="14"/>
        </w:numPr>
        <w:rPr>
          <w:rFonts w:asciiTheme="minorHAnsi" w:hAnsiTheme="minorHAnsi" w:cs="Times New Roman"/>
        </w:rPr>
      </w:pPr>
      <w:r w:rsidRPr="00464395">
        <w:rPr>
          <w:rFonts w:asciiTheme="minorHAnsi" w:hAnsiTheme="minorHAnsi" w:cs="Times New Roman" w:hint="eastAsia"/>
        </w:rPr>
        <w:t>微製造科技中心</w:t>
      </w:r>
    </w:p>
    <w:p w:rsidR="00862A38" w:rsidRPr="007733EF" w:rsidRDefault="00862A38" w:rsidP="00862A38">
      <w:pPr>
        <w:pStyle w:val="a3"/>
        <w:numPr>
          <w:ilvl w:val="0"/>
          <w:numId w:val="14"/>
        </w:numPr>
        <w:rPr>
          <w:rFonts w:asciiTheme="minorHAnsi" w:hAnsiTheme="minorHAnsi" w:cs="Times New Roman"/>
        </w:rPr>
      </w:pPr>
      <w:r w:rsidRPr="007733EF">
        <w:rPr>
          <w:rFonts w:asciiTheme="minorHAnsi" w:hAnsiTheme="minorHAnsi" w:cs="Times New Roman" w:hint="eastAsia"/>
        </w:rPr>
        <w:t>精密光機電科技中心</w:t>
      </w:r>
    </w:p>
    <w:p w:rsidR="00862A38" w:rsidRPr="007733EF" w:rsidRDefault="00862A38" w:rsidP="00862A38">
      <w:pPr>
        <w:pStyle w:val="a3"/>
        <w:numPr>
          <w:ilvl w:val="0"/>
          <w:numId w:val="14"/>
        </w:numPr>
        <w:rPr>
          <w:rFonts w:asciiTheme="minorHAnsi" w:hAnsiTheme="minorHAnsi" w:cs="Times New Roman"/>
        </w:rPr>
      </w:pPr>
      <w:r w:rsidRPr="007733EF">
        <w:rPr>
          <w:rFonts w:asciiTheme="minorHAnsi" w:hAnsiTheme="minorHAnsi" w:cs="Times New Roman" w:hint="eastAsia"/>
        </w:rPr>
        <w:t>塑膠科技中心</w:t>
      </w:r>
    </w:p>
    <w:p w:rsidR="00862A38" w:rsidRPr="007733EF" w:rsidRDefault="00862A38" w:rsidP="00862A38">
      <w:pPr>
        <w:pStyle w:val="a3"/>
        <w:numPr>
          <w:ilvl w:val="0"/>
          <w:numId w:val="14"/>
        </w:numPr>
        <w:rPr>
          <w:rFonts w:asciiTheme="minorHAnsi" w:hAnsiTheme="minorHAnsi" w:cs="Times New Roman"/>
        </w:rPr>
      </w:pPr>
      <w:r w:rsidRPr="007733EF">
        <w:rPr>
          <w:rFonts w:asciiTheme="minorHAnsi" w:hAnsiTheme="minorHAnsi" w:cs="Times New Roman" w:hint="eastAsia"/>
        </w:rPr>
        <w:t>精密模具技術中心</w:t>
      </w:r>
    </w:p>
    <w:p w:rsidR="00862A38" w:rsidRPr="007733EF" w:rsidRDefault="00862A38" w:rsidP="00862A38">
      <w:pPr>
        <w:pStyle w:val="a3"/>
        <w:numPr>
          <w:ilvl w:val="0"/>
          <w:numId w:val="14"/>
        </w:numPr>
        <w:rPr>
          <w:rFonts w:asciiTheme="minorHAnsi" w:hAnsiTheme="minorHAnsi" w:cs="Times New Roman"/>
        </w:rPr>
      </w:pPr>
      <w:r w:rsidRPr="007733EF">
        <w:rPr>
          <w:rFonts w:asciiTheme="minorHAnsi" w:hAnsiTheme="minorHAnsi" w:cs="Times New Roman" w:hint="eastAsia"/>
        </w:rPr>
        <w:t>快速原型科技中心</w:t>
      </w:r>
    </w:p>
    <w:p w:rsidR="00862A38" w:rsidRPr="00464395" w:rsidRDefault="00862A38" w:rsidP="00862A38">
      <w:pPr>
        <w:pStyle w:val="a3"/>
        <w:numPr>
          <w:ilvl w:val="0"/>
          <w:numId w:val="14"/>
        </w:numPr>
        <w:rPr>
          <w:rFonts w:asciiTheme="minorHAnsi" w:hAnsiTheme="minorHAnsi" w:cs="Times New Roman"/>
        </w:rPr>
      </w:pPr>
      <w:r w:rsidRPr="00464395">
        <w:rPr>
          <w:rFonts w:asciiTheme="minorHAnsi" w:hAnsiTheme="minorHAnsi" w:cs="Times New Roman" w:hint="eastAsia"/>
        </w:rPr>
        <w:t>可靠性測試中心</w:t>
      </w:r>
    </w:p>
    <w:p w:rsidR="00862A38" w:rsidRPr="00862A38" w:rsidRDefault="00862A38" w:rsidP="007D5A7A">
      <w:pPr>
        <w:pStyle w:val="a3"/>
        <w:numPr>
          <w:ilvl w:val="0"/>
          <w:numId w:val="14"/>
        </w:numPr>
        <w:rPr>
          <w:rFonts w:asciiTheme="minorHAnsi" w:hAnsiTheme="minorHAnsi" w:cs="Times New Roman"/>
        </w:rPr>
      </w:pPr>
      <w:r w:rsidRPr="00862A38">
        <w:rPr>
          <w:rFonts w:asciiTheme="minorHAnsi" w:hAnsiTheme="minorHAnsi" w:cs="Times New Roman"/>
        </w:rPr>
        <w:t>SME One</w:t>
      </w:r>
      <w:r w:rsidRPr="00862A38">
        <w:rPr>
          <w:rFonts w:asciiTheme="minorHAnsi" w:hAnsiTheme="minorHAnsi" w:cs="Times New Roman" w:hint="eastAsia"/>
        </w:rPr>
        <w:t>中小企一站通</w:t>
      </w:r>
    </w:p>
    <w:p w:rsidR="00337E77" w:rsidRPr="00862A38" w:rsidRDefault="00337E77" w:rsidP="00DD3154">
      <w:pPr>
        <w:pStyle w:val="a3"/>
        <w:rPr>
          <w:rFonts w:asciiTheme="minorHAnsi" w:hAnsiTheme="minorHAnsi" w:cs="Times New Roman"/>
        </w:rPr>
      </w:pPr>
    </w:p>
    <w:p w:rsidR="0003506F" w:rsidRPr="0003506F" w:rsidRDefault="0003506F" w:rsidP="0003506F">
      <w:pPr>
        <w:pStyle w:val="a3"/>
        <w:rPr>
          <w:rFonts w:asciiTheme="minorHAnsi" w:hAnsiTheme="minorHAnsi" w:cs="Times New Roman"/>
          <w:b/>
        </w:rPr>
      </w:pPr>
      <w:r w:rsidRPr="0003506F">
        <w:rPr>
          <w:rFonts w:hAnsi="細明體" w:cs="細明體" w:hint="eastAsia"/>
          <w:b/>
        </w:rPr>
        <w:t>關係資本</w:t>
      </w:r>
    </w:p>
    <w:p w:rsidR="00337E77" w:rsidRPr="00DD3154" w:rsidRDefault="00337E77" w:rsidP="00DD3154">
      <w:pPr>
        <w:pStyle w:val="a3"/>
        <w:rPr>
          <w:rFonts w:asciiTheme="minorHAnsi" w:hAnsiTheme="minorHAnsi" w:cs="Times New Roman"/>
        </w:rPr>
      </w:pPr>
    </w:p>
    <w:p w:rsidR="00B26011" w:rsidRPr="00EA4262" w:rsidRDefault="00B26011" w:rsidP="00B26011">
      <w:pPr>
        <w:pStyle w:val="a3"/>
        <w:rPr>
          <w:rFonts w:hAnsi="細明體" w:cs="細明體"/>
        </w:rPr>
      </w:pPr>
      <w:r w:rsidRPr="00EA4262">
        <w:rPr>
          <w:rFonts w:hAnsi="細明體" w:cs="細明體" w:hint="eastAsia"/>
        </w:rPr>
        <w:t>關係資本泛指可以為機構創造價值的對外關係，例如：客戶、供應商、合作伙伴和政府部門等。</w:t>
      </w:r>
    </w:p>
    <w:p w:rsidR="00B26011" w:rsidRPr="00EA4262" w:rsidRDefault="00B26011" w:rsidP="00B26011">
      <w:pPr>
        <w:pStyle w:val="a3"/>
        <w:rPr>
          <w:rFonts w:hAnsi="細明體" w:cs="細明體"/>
        </w:rPr>
      </w:pPr>
    </w:p>
    <w:p w:rsidR="00B26011" w:rsidRPr="00EA4262" w:rsidRDefault="00B26011" w:rsidP="00B26011">
      <w:pPr>
        <w:pStyle w:val="a3"/>
        <w:rPr>
          <w:rFonts w:hAnsi="細明體" w:cs="細明體"/>
        </w:rPr>
      </w:pPr>
      <w:r w:rsidRPr="00EA4262">
        <w:rPr>
          <w:rFonts w:hAnsi="細明體" w:cs="細明體" w:hint="eastAsia"/>
        </w:rPr>
        <w:t>生產力局一直密切留意香港特區和內地政府的政策，並支持各項政策範疇的措施。</w:t>
      </w:r>
      <w:r w:rsidRPr="00EA4262">
        <w:rPr>
          <w:rFonts w:hAnsi="細明體" w:cs="細明體" w:hint="eastAsia"/>
        </w:rPr>
        <w:lastRenderedPageBreak/>
        <w:t>本局自90年代起已積極與內地政府機構建立合作網絡，成功在多個層面建立了有效的跨境溝通渠道。</w:t>
      </w:r>
    </w:p>
    <w:p w:rsidR="00B26011" w:rsidRPr="00EA4262" w:rsidRDefault="00B26011" w:rsidP="00B26011">
      <w:pPr>
        <w:pStyle w:val="a3"/>
        <w:rPr>
          <w:rFonts w:hAnsi="細明體" w:cs="細明體"/>
        </w:rPr>
      </w:pPr>
    </w:p>
    <w:p w:rsidR="00B26011" w:rsidRPr="00EA4262" w:rsidRDefault="00B26011" w:rsidP="00B26011">
      <w:pPr>
        <w:pStyle w:val="a3"/>
        <w:rPr>
          <w:rFonts w:hAnsi="細明體" w:cs="細明體"/>
        </w:rPr>
      </w:pPr>
      <w:r w:rsidRPr="00EA4262">
        <w:rPr>
          <w:rFonts w:hAnsi="細明體" w:cs="細明體" w:hint="eastAsia"/>
        </w:rPr>
        <w:t>生產力局孕育了不少行業協會的成立和發展，協助業界運用不同的資源，推動行業升級，並向政府反映業界的訴求。本局亦與學術機構及研究中心緊密交流合作，推動工業升級、創新及科技商品化。</w:t>
      </w:r>
    </w:p>
    <w:p w:rsidR="00B26011" w:rsidRPr="00EA4262" w:rsidRDefault="00B26011" w:rsidP="00B26011">
      <w:pPr>
        <w:pStyle w:val="a3"/>
        <w:rPr>
          <w:rFonts w:hAnsi="細明體" w:cs="細明體"/>
        </w:rPr>
      </w:pPr>
    </w:p>
    <w:p w:rsidR="00B26011" w:rsidRPr="00EA4262" w:rsidRDefault="00B26011" w:rsidP="00B26011">
      <w:pPr>
        <w:pStyle w:val="a3"/>
        <w:rPr>
          <w:rFonts w:hAnsi="細明體" w:cs="細明體"/>
        </w:rPr>
      </w:pPr>
      <w:r w:rsidRPr="00EA4262">
        <w:rPr>
          <w:rFonts w:hAnsi="細明體" w:cs="細明體" w:hint="eastAsia"/>
        </w:rPr>
        <w:t>為加強本局的合作網絡，生產力局的代表亦參與多個行業協會的委員會，由本局顧問協助推行業界聯繫和行業推廣活動。</w:t>
      </w:r>
    </w:p>
    <w:p w:rsidR="00B26011" w:rsidRPr="00EA4262" w:rsidRDefault="00B26011" w:rsidP="00B26011">
      <w:pPr>
        <w:pStyle w:val="a3"/>
        <w:rPr>
          <w:rFonts w:hAnsi="細明體" w:cs="細明體"/>
        </w:rPr>
      </w:pPr>
    </w:p>
    <w:p w:rsidR="00B26011" w:rsidRPr="00EA4262" w:rsidRDefault="00B26011" w:rsidP="00B26011">
      <w:pPr>
        <w:pStyle w:val="a3"/>
        <w:rPr>
          <w:rFonts w:hAnsi="細明體" w:cs="細明體"/>
        </w:rPr>
      </w:pPr>
      <w:r w:rsidRPr="00EA4262">
        <w:rPr>
          <w:rFonts w:hAnsi="細明體" w:cs="細明體" w:hint="eastAsia"/>
        </w:rPr>
        <w:t>生產力局成立的產業諮詢平台「HKPC集思匯」，就涉及各行業長遠發展的課題諮詢業界意見。</w:t>
      </w:r>
    </w:p>
    <w:p w:rsidR="00B26011" w:rsidRPr="00EA4262" w:rsidRDefault="00B26011" w:rsidP="00B26011">
      <w:pPr>
        <w:pStyle w:val="a3"/>
        <w:rPr>
          <w:rFonts w:hAnsi="細明體" w:cs="細明體"/>
        </w:rPr>
      </w:pPr>
    </w:p>
    <w:p w:rsidR="00337E77" w:rsidRPr="00DD3154" w:rsidRDefault="00B26011" w:rsidP="00B26011">
      <w:pPr>
        <w:pStyle w:val="a3"/>
        <w:rPr>
          <w:rFonts w:asciiTheme="minorHAnsi" w:hAnsiTheme="minorHAnsi" w:cs="Times New Roman"/>
        </w:rPr>
      </w:pPr>
      <w:r w:rsidRPr="00EA4262">
        <w:rPr>
          <w:rFonts w:hAnsi="細明體" w:cs="細明體" w:hint="eastAsia"/>
        </w:rPr>
        <w:t>「HKPC集思匯」所收集的意見，直接促成了一些全新的工業支援計劃。在2013/14年度舉辦的50場行業諮詢會中，其中8場是「HKPC集思匯」的主題諮詢會。生產力局並為行業協會舉辦了278場交流活動，共吸引超過24,341人次參與。</w:t>
      </w:r>
    </w:p>
    <w:p w:rsidR="00337E77" w:rsidRPr="00DD3154" w:rsidRDefault="00337E77" w:rsidP="00DD3154">
      <w:pPr>
        <w:pStyle w:val="a3"/>
        <w:rPr>
          <w:rFonts w:asciiTheme="minorHAnsi" w:hAnsiTheme="minorHAnsi" w:cs="Times New Roman"/>
        </w:rPr>
      </w:pPr>
    </w:p>
    <w:p w:rsidR="006962F0" w:rsidRPr="006962F0" w:rsidRDefault="006962F0" w:rsidP="006962F0">
      <w:pPr>
        <w:pStyle w:val="a3"/>
        <w:rPr>
          <w:rFonts w:asciiTheme="minorHAnsi" w:hAnsiTheme="minorHAnsi" w:cs="Times New Roman"/>
          <w:b/>
        </w:rPr>
      </w:pPr>
      <w:r w:rsidRPr="006962F0">
        <w:rPr>
          <w:rFonts w:asciiTheme="minorHAnsi" w:hAnsiTheme="minorHAnsi" w:cs="Times New Roman" w:hint="eastAsia"/>
          <w:b/>
        </w:rPr>
        <w:t>HKPC</w:t>
      </w:r>
      <w:r w:rsidRPr="006962F0">
        <w:rPr>
          <w:rFonts w:asciiTheme="minorHAnsi" w:hAnsiTheme="minorHAnsi" w:cs="Times New Roman" w:hint="eastAsia"/>
          <w:b/>
        </w:rPr>
        <w:t>集思匯</w:t>
      </w:r>
    </w:p>
    <w:p w:rsidR="006962F0" w:rsidRPr="006962F0" w:rsidRDefault="006962F0" w:rsidP="006962F0">
      <w:pPr>
        <w:pStyle w:val="a3"/>
        <w:numPr>
          <w:ilvl w:val="0"/>
          <w:numId w:val="15"/>
        </w:numPr>
        <w:rPr>
          <w:rFonts w:asciiTheme="minorHAnsi" w:hAnsiTheme="minorHAnsi" w:cs="Times New Roman"/>
        </w:rPr>
      </w:pPr>
      <w:r w:rsidRPr="006962F0">
        <w:rPr>
          <w:rFonts w:asciiTheme="minorHAnsi" w:hAnsiTheme="minorHAnsi" w:cs="Times New Roman" w:hint="eastAsia"/>
        </w:rPr>
        <w:t>50</w:t>
      </w:r>
      <w:r w:rsidRPr="006962F0">
        <w:rPr>
          <w:rFonts w:asciiTheme="minorHAnsi" w:hAnsiTheme="minorHAnsi" w:cs="Times New Roman" w:hint="eastAsia"/>
        </w:rPr>
        <w:t>場行業諮詢會</w:t>
      </w:r>
    </w:p>
    <w:p w:rsidR="006962F0" w:rsidRPr="006962F0" w:rsidRDefault="006962F0" w:rsidP="006962F0">
      <w:pPr>
        <w:pStyle w:val="a3"/>
        <w:numPr>
          <w:ilvl w:val="0"/>
          <w:numId w:val="15"/>
        </w:numPr>
        <w:rPr>
          <w:rFonts w:asciiTheme="minorHAnsi" w:hAnsiTheme="minorHAnsi" w:cs="Times New Roman"/>
        </w:rPr>
      </w:pPr>
      <w:r w:rsidRPr="006962F0">
        <w:rPr>
          <w:rFonts w:asciiTheme="minorHAnsi" w:hAnsiTheme="minorHAnsi" w:cs="Times New Roman" w:hint="eastAsia"/>
        </w:rPr>
        <w:t>278</w:t>
      </w:r>
      <w:r w:rsidRPr="006962F0">
        <w:rPr>
          <w:rFonts w:asciiTheme="minorHAnsi" w:hAnsiTheme="minorHAnsi" w:cs="Times New Roman" w:hint="eastAsia"/>
        </w:rPr>
        <w:t>場交流</w:t>
      </w:r>
    </w:p>
    <w:p w:rsidR="006962F0" w:rsidRPr="006962F0" w:rsidRDefault="006962F0" w:rsidP="006962F0">
      <w:pPr>
        <w:pStyle w:val="a3"/>
        <w:numPr>
          <w:ilvl w:val="0"/>
          <w:numId w:val="15"/>
        </w:numPr>
        <w:rPr>
          <w:rFonts w:asciiTheme="minorHAnsi" w:hAnsiTheme="minorHAnsi" w:cs="Times New Roman"/>
        </w:rPr>
      </w:pPr>
      <w:r w:rsidRPr="006962F0">
        <w:rPr>
          <w:rFonts w:asciiTheme="minorHAnsi" w:hAnsiTheme="minorHAnsi" w:cs="Times New Roman" w:hint="eastAsia"/>
        </w:rPr>
        <w:t>24,341</w:t>
      </w:r>
      <w:r w:rsidRPr="006962F0">
        <w:rPr>
          <w:rFonts w:asciiTheme="minorHAnsi" w:hAnsiTheme="minorHAnsi" w:cs="Times New Roman" w:hint="eastAsia"/>
        </w:rPr>
        <w:t>人次參與</w:t>
      </w:r>
    </w:p>
    <w:p w:rsidR="006962F0" w:rsidRPr="00DD3154" w:rsidRDefault="006962F0" w:rsidP="006962F0">
      <w:pPr>
        <w:pStyle w:val="a3"/>
        <w:numPr>
          <w:ilvl w:val="0"/>
          <w:numId w:val="15"/>
        </w:numPr>
        <w:rPr>
          <w:rFonts w:asciiTheme="minorHAnsi" w:hAnsiTheme="minorHAnsi" w:cs="Times New Roman"/>
        </w:rPr>
      </w:pPr>
      <w:r w:rsidRPr="006962F0">
        <w:rPr>
          <w:rFonts w:asciiTheme="minorHAnsi" w:hAnsiTheme="minorHAnsi" w:cs="Times New Roman" w:hint="eastAsia"/>
        </w:rPr>
        <w:t>近</w:t>
      </w:r>
      <w:r w:rsidRPr="006962F0">
        <w:rPr>
          <w:rFonts w:asciiTheme="minorHAnsi" w:hAnsiTheme="minorHAnsi" w:cs="Times New Roman" w:hint="eastAsia"/>
        </w:rPr>
        <w:t>100</w:t>
      </w:r>
      <w:r w:rsidRPr="006962F0">
        <w:rPr>
          <w:rFonts w:asciiTheme="minorHAnsi" w:hAnsiTheme="minorHAnsi" w:cs="Times New Roman" w:hint="eastAsia"/>
        </w:rPr>
        <w:t>工商業相關組織獲生產力局參與</w:t>
      </w:r>
    </w:p>
    <w:p w:rsidR="00862A38" w:rsidRPr="007D2387" w:rsidRDefault="00862A38" w:rsidP="00DD3154">
      <w:pPr>
        <w:pStyle w:val="a3"/>
        <w:rPr>
          <w:rFonts w:asciiTheme="minorHAnsi" w:hAnsiTheme="minorHAnsi" w:cs="Times New Roman"/>
        </w:rPr>
      </w:pPr>
    </w:p>
    <w:p w:rsidR="008D016C" w:rsidRPr="008D016C" w:rsidRDefault="008D016C" w:rsidP="008D016C">
      <w:pPr>
        <w:snapToGrid w:val="0"/>
        <w:spacing w:line="360" w:lineRule="exact"/>
        <w:rPr>
          <w:b/>
          <w:color w:val="000000" w:themeColor="text1"/>
          <w:szCs w:val="24"/>
        </w:rPr>
      </w:pPr>
      <w:r w:rsidRPr="008D016C">
        <w:rPr>
          <w:rFonts w:hint="eastAsia"/>
          <w:b/>
          <w:color w:val="000000" w:themeColor="text1"/>
          <w:szCs w:val="24"/>
        </w:rPr>
        <w:t>我們的持份者</w:t>
      </w:r>
    </w:p>
    <w:p w:rsidR="00E30FF9" w:rsidRPr="00EA4262" w:rsidRDefault="008D016C" w:rsidP="008E6B77">
      <w:pPr>
        <w:snapToGrid w:val="0"/>
        <w:spacing w:line="360" w:lineRule="exact"/>
        <w:rPr>
          <w:rFonts w:hAnsi="細明體" w:cs="細明體"/>
        </w:rPr>
      </w:pPr>
      <w:r w:rsidRPr="008D016C">
        <w:rPr>
          <w:rFonts w:hint="eastAsia"/>
          <w:color w:val="000000" w:themeColor="text1"/>
          <w:szCs w:val="24"/>
        </w:rPr>
        <w:t>為採取最有效的方式協助持份者創造價值，我們必須清楚了解誰是持份者，明白他們的重要性，以及他們對生產力局的期望。</w:t>
      </w:r>
      <w:r w:rsidR="00E30FF9" w:rsidRPr="00EA4262">
        <w:rPr>
          <w:rFonts w:hAnsi="細明體" w:cs="細明體" w:hint="eastAsia"/>
        </w:rPr>
        <w:t>我們的持份者包括</w:t>
      </w:r>
      <w:r w:rsidR="00E30FF9" w:rsidRPr="00EA4262">
        <w:rPr>
          <w:rFonts w:hAnsi="細明體" w:cs="細明體" w:hint="eastAsia"/>
        </w:rPr>
        <w:t>...</w:t>
      </w:r>
    </w:p>
    <w:p w:rsidR="00E30FF9" w:rsidRPr="008D016C" w:rsidRDefault="00E30FF9" w:rsidP="008D016C">
      <w:pPr>
        <w:snapToGrid w:val="0"/>
        <w:spacing w:line="360" w:lineRule="exact"/>
        <w:rPr>
          <w:color w:val="000000" w:themeColor="text1"/>
          <w:szCs w:val="24"/>
        </w:rPr>
      </w:pPr>
    </w:p>
    <w:tbl>
      <w:tblPr>
        <w:tblStyle w:val="a9"/>
        <w:tblW w:w="0" w:type="auto"/>
        <w:tblLook w:val="04A0" w:firstRow="1" w:lastRow="0" w:firstColumn="1" w:lastColumn="0" w:noHBand="0" w:noVBand="1"/>
      </w:tblPr>
      <w:tblGrid>
        <w:gridCol w:w="2836"/>
        <w:gridCol w:w="2843"/>
        <w:gridCol w:w="2843"/>
      </w:tblGrid>
      <w:tr w:rsidR="007D2387" w:rsidRPr="007D2387" w:rsidTr="005C587A">
        <w:tc>
          <w:tcPr>
            <w:tcW w:w="2898" w:type="dxa"/>
          </w:tcPr>
          <w:p w:rsidR="007D2387" w:rsidRPr="008D016C" w:rsidRDefault="008D016C" w:rsidP="008D016C">
            <w:pPr>
              <w:snapToGrid w:val="0"/>
              <w:spacing w:line="360" w:lineRule="exact"/>
              <w:rPr>
                <w:rFonts w:hAnsi="細明體" w:cs="細明體"/>
                <w:b/>
              </w:rPr>
            </w:pPr>
            <w:r w:rsidRPr="008D016C">
              <w:rPr>
                <w:rFonts w:hAnsi="細明體" w:cs="細明體" w:hint="eastAsia"/>
                <w:b/>
              </w:rPr>
              <w:t>持份者</w:t>
            </w:r>
          </w:p>
        </w:tc>
        <w:tc>
          <w:tcPr>
            <w:tcW w:w="2899" w:type="dxa"/>
          </w:tcPr>
          <w:p w:rsidR="007D2387" w:rsidRPr="00E30FF9" w:rsidRDefault="00E30FF9" w:rsidP="007D2387">
            <w:pPr>
              <w:snapToGrid w:val="0"/>
              <w:spacing w:line="360" w:lineRule="exact"/>
              <w:rPr>
                <w:rFonts w:asciiTheme="minorHAnsi" w:hAnsiTheme="minorHAnsi"/>
                <w:b/>
                <w:szCs w:val="24"/>
              </w:rPr>
            </w:pPr>
            <w:r w:rsidRPr="00E30FF9">
              <w:rPr>
                <w:rFonts w:hAnsi="細明體" w:cs="細明體" w:hint="eastAsia"/>
                <w:b/>
              </w:rPr>
              <w:t>重要性</w:t>
            </w:r>
          </w:p>
        </w:tc>
        <w:tc>
          <w:tcPr>
            <w:tcW w:w="2899" w:type="dxa"/>
          </w:tcPr>
          <w:p w:rsidR="007D2387" w:rsidRPr="00E30FF9" w:rsidRDefault="00E30FF9" w:rsidP="00E30FF9">
            <w:pPr>
              <w:pStyle w:val="a3"/>
              <w:rPr>
                <w:rFonts w:hAnsi="細明體" w:cs="細明體"/>
                <w:b/>
              </w:rPr>
            </w:pPr>
            <w:r w:rsidRPr="00E30FF9">
              <w:rPr>
                <w:rFonts w:hAnsi="細明體" w:cs="細明體" w:hint="eastAsia"/>
                <w:b/>
              </w:rPr>
              <w:t>對生產力局的期望</w:t>
            </w:r>
          </w:p>
        </w:tc>
      </w:tr>
      <w:tr w:rsidR="007D2387" w:rsidRPr="007D2387" w:rsidTr="005C587A">
        <w:tc>
          <w:tcPr>
            <w:tcW w:w="2898" w:type="dxa"/>
          </w:tcPr>
          <w:p w:rsidR="007D2387" w:rsidRPr="00441540" w:rsidRDefault="00365564" w:rsidP="007D2387">
            <w:pPr>
              <w:snapToGrid w:val="0"/>
              <w:spacing w:line="360" w:lineRule="exact"/>
              <w:rPr>
                <w:rFonts w:asciiTheme="minorHAnsi" w:hAnsiTheme="minorHAnsi"/>
                <w:b/>
                <w:szCs w:val="24"/>
              </w:rPr>
            </w:pPr>
            <w:r w:rsidRPr="00365564">
              <w:rPr>
                <w:rFonts w:hAnsi="細明體" w:cs="細明體" w:hint="eastAsia"/>
                <w:b/>
              </w:rPr>
              <w:t>政府</w:t>
            </w:r>
          </w:p>
        </w:tc>
        <w:tc>
          <w:tcPr>
            <w:tcW w:w="2899" w:type="dxa"/>
          </w:tcPr>
          <w:p w:rsidR="007D2387" w:rsidRPr="00441540" w:rsidRDefault="00365564" w:rsidP="007D2387">
            <w:pPr>
              <w:snapToGrid w:val="0"/>
              <w:spacing w:line="360" w:lineRule="exact"/>
              <w:rPr>
                <w:rFonts w:asciiTheme="minorHAnsi" w:eastAsia="Arial" w:hAnsiTheme="minorHAnsi" w:cs="Arial"/>
                <w:szCs w:val="24"/>
              </w:rPr>
            </w:pPr>
            <w:r w:rsidRPr="00EA4262">
              <w:rPr>
                <w:rFonts w:hAnsi="細明體" w:cs="細明體" w:hint="eastAsia"/>
              </w:rPr>
              <w:t>作為法定機構，生產力局必須履行其公共使命，提供配合政府政策的服務。</w:t>
            </w:r>
          </w:p>
        </w:tc>
        <w:tc>
          <w:tcPr>
            <w:tcW w:w="2899" w:type="dxa"/>
          </w:tcPr>
          <w:p w:rsidR="007D2387" w:rsidRDefault="00A55DD6" w:rsidP="00A55DD6">
            <w:pPr>
              <w:pStyle w:val="a3"/>
              <w:rPr>
                <w:rFonts w:hAnsi="細明體" w:cs="細明體"/>
              </w:rPr>
            </w:pPr>
            <w:r w:rsidRPr="00EA4262">
              <w:rPr>
                <w:rFonts w:hAnsi="細明體" w:cs="細明體" w:hint="eastAsia"/>
              </w:rPr>
              <w:t>以務實及針對性的支援服務及計劃，迅速回應政府的政策措施。</w:t>
            </w:r>
          </w:p>
          <w:p w:rsidR="00A55DD6" w:rsidRPr="00A55DD6" w:rsidRDefault="00A55DD6" w:rsidP="00A55DD6">
            <w:pPr>
              <w:pStyle w:val="a3"/>
              <w:rPr>
                <w:rFonts w:hAnsi="細明體" w:cs="細明體"/>
              </w:rPr>
            </w:pPr>
          </w:p>
        </w:tc>
      </w:tr>
      <w:tr w:rsidR="007D2387" w:rsidRPr="007D2387" w:rsidTr="00A55DD6">
        <w:trPr>
          <w:trHeight w:val="841"/>
        </w:trPr>
        <w:tc>
          <w:tcPr>
            <w:tcW w:w="2898" w:type="dxa"/>
          </w:tcPr>
          <w:p w:rsidR="007D2387" w:rsidRPr="00365564" w:rsidRDefault="00365564" w:rsidP="00365564">
            <w:pPr>
              <w:pStyle w:val="a3"/>
              <w:rPr>
                <w:rFonts w:hAnsi="細明體" w:cs="細明體"/>
                <w:b/>
              </w:rPr>
            </w:pPr>
            <w:r w:rsidRPr="00365564">
              <w:rPr>
                <w:rFonts w:hAnsi="細明體" w:cs="細明體" w:hint="eastAsia"/>
                <w:b/>
              </w:rPr>
              <w:t>理事會</w:t>
            </w:r>
          </w:p>
        </w:tc>
        <w:tc>
          <w:tcPr>
            <w:tcW w:w="2899" w:type="dxa"/>
          </w:tcPr>
          <w:p w:rsidR="007D2387" w:rsidRPr="00365564" w:rsidRDefault="00365564" w:rsidP="00365564">
            <w:pPr>
              <w:pStyle w:val="a3"/>
              <w:rPr>
                <w:rFonts w:hAnsi="細明體" w:cs="細明體"/>
              </w:rPr>
            </w:pPr>
            <w:r w:rsidRPr="00EA4262">
              <w:rPr>
                <w:rFonts w:hAnsi="細明體" w:cs="細明體" w:hint="eastAsia"/>
              </w:rPr>
              <w:t>生產力局的工作由理事會管轄，成員來自資方、勞方、學術界、工商業界、專業團體和有關的政府部門。理事會為生產力局提供策略領導。</w:t>
            </w:r>
          </w:p>
        </w:tc>
        <w:tc>
          <w:tcPr>
            <w:tcW w:w="2899" w:type="dxa"/>
          </w:tcPr>
          <w:p w:rsidR="00A55DD6" w:rsidRPr="00EA4262" w:rsidRDefault="00A55DD6" w:rsidP="00A55DD6">
            <w:pPr>
              <w:pStyle w:val="a3"/>
              <w:rPr>
                <w:rFonts w:hAnsi="細明體" w:cs="細明體"/>
              </w:rPr>
            </w:pPr>
            <w:r w:rsidRPr="00EA4262">
              <w:rPr>
                <w:rFonts w:hAnsi="細明體" w:cs="細明體" w:hint="eastAsia"/>
              </w:rPr>
              <w:t>維持良好的企業管治，履行本局的公共使命，滿足社會需求。</w:t>
            </w:r>
          </w:p>
          <w:p w:rsidR="007D2387" w:rsidRPr="007D2387" w:rsidRDefault="007D2387" w:rsidP="00A55DD6">
            <w:pPr>
              <w:snapToGrid w:val="0"/>
              <w:spacing w:line="360" w:lineRule="exact"/>
              <w:rPr>
                <w:rFonts w:asciiTheme="minorHAnsi" w:hAnsiTheme="minorHAnsi"/>
                <w:color w:val="000000" w:themeColor="text1"/>
                <w:szCs w:val="24"/>
              </w:rPr>
            </w:pPr>
          </w:p>
        </w:tc>
      </w:tr>
      <w:tr w:rsidR="007D2387" w:rsidRPr="007D2387" w:rsidTr="005C587A">
        <w:tc>
          <w:tcPr>
            <w:tcW w:w="2898" w:type="dxa"/>
          </w:tcPr>
          <w:p w:rsidR="007D2387" w:rsidRPr="00365564" w:rsidRDefault="00365564" w:rsidP="00365564">
            <w:pPr>
              <w:pStyle w:val="a3"/>
              <w:rPr>
                <w:rFonts w:hAnsi="細明體" w:cs="細明體"/>
                <w:b/>
              </w:rPr>
            </w:pPr>
            <w:r w:rsidRPr="00365564">
              <w:rPr>
                <w:rFonts w:hAnsi="細明體" w:cs="細明體" w:hint="eastAsia"/>
                <w:b/>
              </w:rPr>
              <w:lastRenderedPageBreak/>
              <w:t>客戶</w:t>
            </w:r>
          </w:p>
        </w:tc>
        <w:tc>
          <w:tcPr>
            <w:tcW w:w="2899" w:type="dxa"/>
          </w:tcPr>
          <w:p w:rsidR="007D2387" w:rsidRPr="00A55DD6" w:rsidRDefault="00A55DD6" w:rsidP="00A55DD6">
            <w:pPr>
              <w:pStyle w:val="a3"/>
              <w:rPr>
                <w:rFonts w:hAnsi="細明體" w:cs="細明體"/>
              </w:rPr>
            </w:pPr>
            <w:r w:rsidRPr="00EA4262">
              <w:rPr>
                <w:rFonts w:hAnsi="細明體" w:cs="細明體" w:hint="eastAsia"/>
              </w:rPr>
              <w:t>生產力局透過為各範疇的企業提供顧問服務，履行其公共使命，所得收入用作部份經費，支持本局持續運作。</w:t>
            </w:r>
          </w:p>
        </w:tc>
        <w:tc>
          <w:tcPr>
            <w:tcW w:w="2899" w:type="dxa"/>
          </w:tcPr>
          <w:p w:rsidR="007D2387" w:rsidRPr="00A55DD6" w:rsidRDefault="00A55DD6" w:rsidP="00A55DD6">
            <w:pPr>
              <w:pStyle w:val="a3"/>
              <w:rPr>
                <w:rFonts w:hAnsi="細明體" w:cs="細明體"/>
              </w:rPr>
            </w:pPr>
            <w:r w:rsidRPr="00EA4262">
              <w:rPr>
                <w:rFonts w:hAnsi="細明體" w:cs="細明體" w:hint="eastAsia"/>
              </w:rPr>
              <w:t>提供穩定高效的服務水平，以獨立、專業的判斷，保障客戶的最大利益。</w:t>
            </w:r>
          </w:p>
          <w:p w:rsidR="007D2387" w:rsidRPr="007D2387" w:rsidRDefault="007D2387" w:rsidP="007D2387">
            <w:pPr>
              <w:snapToGrid w:val="0"/>
              <w:spacing w:line="360" w:lineRule="exact"/>
              <w:rPr>
                <w:rFonts w:asciiTheme="minorHAnsi" w:hAnsiTheme="minorHAnsi"/>
                <w:color w:val="000000" w:themeColor="text1"/>
                <w:szCs w:val="24"/>
              </w:rPr>
            </w:pPr>
          </w:p>
        </w:tc>
      </w:tr>
      <w:tr w:rsidR="007D2387" w:rsidRPr="007D2387" w:rsidTr="005C587A">
        <w:tc>
          <w:tcPr>
            <w:tcW w:w="2898" w:type="dxa"/>
          </w:tcPr>
          <w:p w:rsidR="007D2387" w:rsidRPr="00365564" w:rsidRDefault="00365564" w:rsidP="00365564">
            <w:pPr>
              <w:snapToGrid w:val="0"/>
              <w:spacing w:line="360" w:lineRule="exact"/>
              <w:rPr>
                <w:rFonts w:asciiTheme="minorHAnsi" w:hAnsiTheme="minorHAnsi"/>
                <w:b/>
                <w:color w:val="000000" w:themeColor="text1"/>
                <w:szCs w:val="24"/>
              </w:rPr>
            </w:pPr>
            <w:r w:rsidRPr="00365564">
              <w:rPr>
                <w:rFonts w:hAnsi="細明體" w:cs="細明體" w:hint="eastAsia"/>
                <w:b/>
              </w:rPr>
              <w:t>行業協會</w:t>
            </w:r>
          </w:p>
        </w:tc>
        <w:tc>
          <w:tcPr>
            <w:tcW w:w="2899" w:type="dxa"/>
          </w:tcPr>
          <w:p w:rsidR="007D2387" w:rsidRPr="007D2387" w:rsidRDefault="00A55DD6" w:rsidP="007D2387">
            <w:pPr>
              <w:snapToGrid w:val="0"/>
              <w:spacing w:line="360" w:lineRule="exact"/>
              <w:rPr>
                <w:rFonts w:asciiTheme="minorHAnsi" w:eastAsia="Arial" w:hAnsiTheme="minorHAnsi" w:cs="Arial"/>
                <w:color w:val="000000" w:themeColor="text1"/>
                <w:szCs w:val="24"/>
              </w:rPr>
            </w:pPr>
            <w:r w:rsidRPr="00EA4262">
              <w:rPr>
                <w:rFonts w:hAnsi="細明體" w:cs="細明體" w:hint="eastAsia"/>
              </w:rPr>
              <w:t>生產力局透過行業協會接觸不同行業，藉此向業界轉移新技術及管理方法。</w:t>
            </w:r>
          </w:p>
        </w:tc>
        <w:tc>
          <w:tcPr>
            <w:tcW w:w="2899" w:type="dxa"/>
          </w:tcPr>
          <w:p w:rsidR="00A55DD6" w:rsidRPr="007D2387" w:rsidRDefault="00A55DD6" w:rsidP="00A55DD6">
            <w:pPr>
              <w:snapToGrid w:val="0"/>
              <w:spacing w:line="360" w:lineRule="exact"/>
              <w:rPr>
                <w:rFonts w:asciiTheme="minorHAnsi" w:hAnsiTheme="minorHAnsi"/>
                <w:color w:val="000000" w:themeColor="text1"/>
                <w:szCs w:val="24"/>
              </w:rPr>
            </w:pPr>
            <w:r w:rsidRPr="00EA4262">
              <w:rPr>
                <w:rFonts w:hAnsi="細明體" w:cs="細明體" w:hint="eastAsia"/>
              </w:rPr>
              <w:t>與行業協會保持緊密聯繫，協助各界運用不同的資源，推動行業升級，並向政府反映業界的訴求。</w:t>
            </w:r>
            <w:r w:rsidRPr="007D2387">
              <w:rPr>
                <w:rFonts w:asciiTheme="minorHAnsi" w:hAnsiTheme="minorHAnsi"/>
                <w:color w:val="000000" w:themeColor="text1"/>
                <w:szCs w:val="24"/>
              </w:rPr>
              <w:t xml:space="preserve"> </w:t>
            </w:r>
          </w:p>
          <w:p w:rsidR="00A55DD6" w:rsidRPr="00A55DD6" w:rsidRDefault="00A55DD6" w:rsidP="00A55DD6">
            <w:pPr>
              <w:pStyle w:val="a3"/>
              <w:rPr>
                <w:rFonts w:hAnsi="細明體" w:cs="細明體"/>
              </w:rPr>
            </w:pPr>
          </w:p>
        </w:tc>
      </w:tr>
      <w:tr w:rsidR="007D2387" w:rsidRPr="007D2387" w:rsidTr="005C587A">
        <w:tc>
          <w:tcPr>
            <w:tcW w:w="2898" w:type="dxa"/>
          </w:tcPr>
          <w:p w:rsidR="00AE05BF" w:rsidRPr="00AE05BF" w:rsidRDefault="00AE05BF" w:rsidP="00AE05BF">
            <w:pPr>
              <w:pStyle w:val="a3"/>
              <w:rPr>
                <w:rFonts w:hAnsi="細明體" w:cs="細明體"/>
                <w:b/>
              </w:rPr>
            </w:pPr>
            <w:r w:rsidRPr="00AE05BF">
              <w:rPr>
                <w:rFonts w:hAnsi="細明體" w:cs="細明體" w:hint="eastAsia"/>
                <w:b/>
              </w:rPr>
              <w:t>合作伙伴</w:t>
            </w:r>
          </w:p>
        </w:tc>
        <w:tc>
          <w:tcPr>
            <w:tcW w:w="2899" w:type="dxa"/>
          </w:tcPr>
          <w:p w:rsidR="007D2387" w:rsidRPr="00AE05BF" w:rsidRDefault="00AE05BF" w:rsidP="00AE05BF">
            <w:pPr>
              <w:pStyle w:val="a3"/>
              <w:rPr>
                <w:rFonts w:hAnsi="細明體" w:cs="細明體"/>
              </w:rPr>
            </w:pPr>
            <w:r w:rsidRPr="00EA4262">
              <w:rPr>
                <w:rFonts w:hAnsi="細明體" w:cs="細明體" w:hint="eastAsia"/>
              </w:rPr>
              <w:t>生產力局的合作伙伴遍及多個範疇，本局充份發揮伙伴的專長，以轉移技術和知識，並提供一站式綜合支援服務。</w:t>
            </w:r>
          </w:p>
        </w:tc>
        <w:tc>
          <w:tcPr>
            <w:tcW w:w="2899" w:type="dxa"/>
          </w:tcPr>
          <w:p w:rsidR="007D2387" w:rsidRPr="00972E6A" w:rsidRDefault="00972E6A" w:rsidP="00972E6A">
            <w:pPr>
              <w:pStyle w:val="a3"/>
              <w:rPr>
                <w:rFonts w:hAnsi="細明體" w:cs="細明體"/>
              </w:rPr>
            </w:pPr>
            <w:r w:rsidRPr="00EA4262">
              <w:rPr>
                <w:rFonts w:hAnsi="細明體" w:cs="細明體" w:hint="eastAsia"/>
              </w:rPr>
              <w:t>維持長期合作關係，定期提供合作機會。</w:t>
            </w:r>
          </w:p>
        </w:tc>
      </w:tr>
      <w:tr w:rsidR="007D2387" w:rsidRPr="007D2387" w:rsidTr="005C587A">
        <w:tc>
          <w:tcPr>
            <w:tcW w:w="2898" w:type="dxa"/>
          </w:tcPr>
          <w:p w:rsidR="007D2387" w:rsidRPr="00AE05BF" w:rsidRDefault="00AE05BF" w:rsidP="00AE05BF">
            <w:pPr>
              <w:pStyle w:val="a3"/>
              <w:rPr>
                <w:rFonts w:hAnsi="細明體" w:cs="細明體"/>
                <w:b/>
              </w:rPr>
            </w:pPr>
            <w:r w:rsidRPr="00AE05BF">
              <w:rPr>
                <w:rFonts w:hAnsi="細明體" w:cs="細明體" w:hint="eastAsia"/>
                <w:b/>
              </w:rPr>
              <w:t>僱員</w:t>
            </w:r>
          </w:p>
        </w:tc>
        <w:tc>
          <w:tcPr>
            <w:tcW w:w="2899" w:type="dxa"/>
          </w:tcPr>
          <w:p w:rsidR="007D2387" w:rsidRPr="00AE05BF" w:rsidRDefault="00AE05BF" w:rsidP="00AE05BF">
            <w:pPr>
              <w:pStyle w:val="a3"/>
              <w:rPr>
                <w:rFonts w:hAnsi="細明體" w:cs="細明體"/>
              </w:rPr>
            </w:pPr>
            <w:r w:rsidRPr="00EA4262">
              <w:rPr>
                <w:rFonts w:hAnsi="細明體" w:cs="細明體" w:hint="eastAsia"/>
              </w:rPr>
              <w:t>作為知識型的機構，員工是生產力局最寶貴的資產。</w:t>
            </w:r>
          </w:p>
        </w:tc>
        <w:tc>
          <w:tcPr>
            <w:tcW w:w="2899" w:type="dxa"/>
          </w:tcPr>
          <w:p w:rsidR="007D2387" w:rsidRPr="00972E6A" w:rsidRDefault="00972E6A" w:rsidP="00972E6A">
            <w:pPr>
              <w:pStyle w:val="a3"/>
              <w:rPr>
                <w:rFonts w:hAnsi="細明體" w:cs="細明體"/>
              </w:rPr>
            </w:pPr>
            <w:r w:rsidRPr="00EA4262">
              <w:rPr>
                <w:rFonts w:hAnsi="細明體" w:cs="細明體" w:hint="eastAsia"/>
              </w:rPr>
              <w:t>建立積極向上的工作環境，讓僱員盡展所長，在專業及個人能力上不斷成長。</w:t>
            </w:r>
          </w:p>
        </w:tc>
      </w:tr>
      <w:tr w:rsidR="007D2387" w:rsidRPr="007D2387" w:rsidTr="005C587A">
        <w:tc>
          <w:tcPr>
            <w:tcW w:w="2898" w:type="dxa"/>
          </w:tcPr>
          <w:p w:rsidR="007D2387" w:rsidRPr="00AE05BF" w:rsidRDefault="00AE05BF" w:rsidP="00AE05BF">
            <w:pPr>
              <w:pStyle w:val="a3"/>
              <w:rPr>
                <w:rFonts w:hAnsi="細明體" w:cs="細明體"/>
                <w:b/>
              </w:rPr>
            </w:pPr>
            <w:r w:rsidRPr="00AE05BF">
              <w:rPr>
                <w:rFonts w:hAnsi="細明體" w:cs="細明體" w:hint="eastAsia"/>
                <w:b/>
              </w:rPr>
              <w:t>專業團體及學術機構</w:t>
            </w:r>
          </w:p>
        </w:tc>
        <w:tc>
          <w:tcPr>
            <w:tcW w:w="2899" w:type="dxa"/>
          </w:tcPr>
          <w:p w:rsidR="007D2387" w:rsidRPr="007D2387" w:rsidRDefault="00AE05BF" w:rsidP="007D2387">
            <w:pPr>
              <w:snapToGrid w:val="0"/>
              <w:spacing w:line="360" w:lineRule="exact"/>
              <w:rPr>
                <w:rFonts w:asciiTheme="minorHAnsi" w:hAnsiTheme="minorHAnsi"/>
                <w:color w:val="000000" w:themeColor="text1"/>
                <w:szCs w:val="24"/>
              </w:rPr>
            </w:pPr>
            <w:r w:rsidRPr="00EA4262">
              <w:rPr>
                <w:rFonts w:hAnsi="細明體" w:cs="細明體" w:hint="eastAsia"/>
              </w:rPr>
              <w:t>無論是發展新技術和業務，生產力局均需要專業團體和學術機構的緊密合作和支持。</w:t>
            </w:r>
          </w:p>
        </w:tc>
        <w:tc>
          <w:tcPr>
            <w:tcW w:w="2899" w:type="dxa"/>
          </w:tcPr>
          <w:p w:rsidR="007D2387" w:rsidRPr="00972E6A" w:rsidRDefault="00972E6A" w:rsidP="00972E6A">
            <w:pPr>
              <w:pStyle w:val="a3"/>
              <w:rPr>
                <w:rFonts w:hAnsi="細明體" w:cs="細明體"/>
              </w:rPr>
            </w:pPr>
            <w:r w:rsidRPr="00EA4262">
              <w:rPr>
                <w:rFonts w:hAnsi="細明體" w:cs="細明體" w:hint="eastAsia"/>
              </w:rPr>
              <w:t>作為他們與各行業的橋樑，以轉移其技術及知識。</w:t>
            </w:r>
          </w:p>
        </w:tc>
      </w:tr>
      <w:tr w:rsidR="007D2387" w:rsidRPr="007D2387" w:rsidTr="005C587A">
        <w:tc>
          <w:tcPr>
            <w:tcW w:w="2898" w:type="dxa"/>
          </w:tcPr>
          <w:p w:rsidR="007D2387" w:rsidRPr="007D2387" w:rsidRDefault="00AE05BF" w:rsidP="007D2387">
            <w:pPr>
              <w:snapToGrid w:val="0"/>
              <w:spacing w:line="360" w:lineRule="exact"/>
              <w:rPr>
                <w:rFonts w:asciiTheme="minorHAnsi" w:hAnsiTheme="minorHAnsi"/>
                <w:color w:val="000000" w:themeColor="text1"/>
                <w:szCs w:val="24"/>
              </w:rPr>
            </w:pPr>
            <w:r w:rsidRPr="00AE05BF">
              <w:rPr>
                <w:rFonts w:hAnsi="細明體" w:cs="細明體" w:hint="eastAsia"/>
                <w:b/>
              </w:rPr>
              <w:t>公眾</w:t>
            </w:r>
          </w:p>
        </w:tc>
        <w:tc>
          <w:tcPr>
            <w:tcW w:w="2899" w:type="dxa"/>
          </w:tcPr>
          <w:p w:rsidR="007D2387" w:rsidRPr="007D2387" w:rsidRDefault="00AE05BF" w:rsidP="007D2387">
            <w:pPr>
              <w:snapToGrid w:val="0"/>
              <w:spacing w:line="360" w:lineRule="exact"/>
              <w:rPr>
                <w:rFonts w:asciiTheme="minorHAnsi" w:hAnsiTheme="minorHAnsi"/>
                <w:color w:val="000000" w:themeColor="text1"/>
                <w:szCs w:val="24"/>
              </w:rPr>
            </w:pPr>
            <w:r w:rsidRPr="00EA4262">
              <w:rPr>
                <w:rFonts w:hAnsi="細明體" w:cs="細明體" w:hint="eastAsia"/>
              </w:rPr>
              <w:t>生產力局許多活動涉及公眾利益，而公眾對本局的觀感，亦對建立正面品牌形象非常重要。</w:t>
            </w:r>
          </w:p>
        </w:tc>
        <w:tc>
          <w:tcPr>
            <w:tcW w:w="2899" w:type="dxa"/>
          </w:tcPr>
          <w:p w:rsidR="007D2387" w:rsidRPr="007D2387" w:rsidRDefault="00972E6A" w:rsidP="00972E6A">
            <w:pPr>
              <w:snapToGrid w:val="0"/>
              <w:spacing w:line="360" w:lineRule="exact"/>
              <w:rPr>
                <w:rFonts w:asciiTheme="minorHAnsi" w:hAnsiTheme="minorHAnsi"/>
                <w:color w:val="000000" w:themeColor="text1"/>
                <w:szCs w:val="24"/>
              </w:rPr>
            </w:pPr>
            <w:r w:rsidRPr="00EA4262">
              <w:rPr>
                <w:rFonts w:hAnsi="細明體" w:cs="細明體" w:hint="eastAsia"/>
              </w:rPr>
              <w:t>按照企業管治原則營運業務，並定期透過不同媒介與公眾溝通。</w:t>
            </w:r>
            <w:r w:rsidR="007D2387" w:rsidRPr="007D2387">
              <w:rPr>
                <w:rFonts w:asciiTheme="minorHAnsi" w:hAnsiTheme="minorHAnsi"/>
                <w:color w:val="000000" w:themeColor="text1"/>
                <w:szCs w:val="24"/>
              </w:rPr>
              <w:t xml:space="preserve"> </w:t>
            </w:r>
          </w:p>
        </w:tc>
      </w:tr>
    </w:tbl>
    <w:p w:rsidR="00337E77" w:rsidRDefault="00337E77" w:rsidP="00DD3154">
      <w:pPr>
        <w:pStyle w:val="a3"/>
        <w:rPr>
          <w:rFonts w:asciiTheme="minorHAnsi" w:hAnsiTheme="minorHAnsi" w:cs="Times New Roman"/>
        </w:rPr>
      </w:pPr>
    </w:p>
    <w:p w:rsidR="007D5A7A" w:rsidRPr="007D5A7A" w:rsidRDefault="007D5A7A" w:rsidP="00DD3154">
      <w:pPr>
        <w:pStyle w:val="a3"/>
        <w:rPr>
          <w:rFonts w:asciiTheme="minorHAnsi" w:hAnsiTheme="minorHAnsi" w:cs="Times New Roman"/>
        </w:rPr>
      </w:pPr>
    </w:p>
    <w:p w:rsidR="00E8408E" w:rsidRPr="00E8408E" w:rsidRDefault="00E8408E" w:rsidP="00E8408E">
      <w:pPr>
        <w:pStyle w:val="a3"/>
        <w:rPr>
          <w:rFonts w:hAnsi="細明體" w:cs="細明體"/>
          <w:b/>
        </w:rPr>
      </w:pPr>
      <w:r w:rsidRPr="00E8408E">
        <w:rPr>
          <w:rFonts w:hAnsi="細明體" w:cs="細明體" w:hint="eastAsia"/>
          <w:b/>
        </w:rPr>
        <w:t>我們的業務模式</w:t>
      </w:r>
    </w:p>
    <w:p w:rsidR="00E8408E" w:rsidRPr="00EA4262" w:rsidRDefault="00E8408E" w:rsidP="00E8408E">
      <w:pPr>
        <w:pStyle w:val="a3"/>
        <w:rPr>
          <w:rFonts w:hAnsi="細明體" w:cs="細明體"/>
        </w:rPr>
      </w:pPr>
    </w:p>
    <w:p w:rsidR="00E8408E" w:rsidRPr="00EA4262" w:rsidRDefault="00E8408E" w:rsidP="00E8408E">
      <w:pPr>
        <w:pStyle w:val="a3"/>
        <w:rPr>
          <w:rFonts w:hAnsi="細明體" w:cs="細明體"/>
        </w:rPr>
      </w:pPr>
      <w:r w:rsidRPr="00EA4262">
        <w:rPr>
          <w:rFonts w:hAnsi="細明體" w:cs="細明體" w:hint="eastAsia"/>
        </w:rPr>
        <w:t>作為法定的工業支援機構，生產力局的核心業務是協助企業和行業，提升競爭力及可持續性，以克服外圍環境的挑戰，包括：經濟狀況、技術轉變及環保挑戰。</w:t>
      </w:r>
    </w:p>
    <w:p w:rsidR="00E8408E" w:rsidRPr="00EA4262" w:rsidRDefault="00E8408E" w:rsidP="00E8408E">
      <w:pPr>
        <w:pStyle w:val="a3"/>
        <w:rPr>
          <w:rFonts w:hAnsi="細明體" w:cs="細明體"/>
        </w:rPr>
      </w:pPr>
    </w:p>
    <w:p w:rsidR="00E8408E" w:rsidRPr="00EA4262" w:rsidRDefault="00E8408E" w:rsidP="00E8408E">
      <w:pPr>
        <w:pStyle w:val="a3"/>
        <w:rPr>
          <w:rFonts w:hAnsi="細明體" w:cs="細明體"/>
        </w:rPr>
      </w:pPr>
      <w:r w:rsidRPr="00EA4262">
        <w:rPr>
          <w:rFonts w:hAnsi="細明體" w:cs="細明體" w:hint="eastAsia"/>
        </w:rPr>
        <w:t>為此，生產力局運用各種「資本」，包括：「財務資本」、「人力資本」、「結構資本」和「關係資本」。透過本局的產業支援平台和企業支援服務，將「資本」轉化為產品、服務、技術和知識，最終創造出經濟、環境和社會價值。</w:t>
      </w:r>
    </w:p>
    <w:p w:rsidR="00E8408E" w:rsidRPr="00EA4262" w:rsidRDefault="00E8408E" w:rsidP="00E8408E">
      <w:pPr>
        <w:pStyle w:val="a3"/>
        <w:rPr>
          <w:rFonts w:hAnsi="細明體" w:cs="細明體"/>
        </w:rPr>
      </w:pPr>
    </w:p>
    <w:p w:rsidR="00E8408E" w:rsidRPr="00E8408E" w:rsidRDefault="00E8408E" w:rsidP="00E8408E">
      <w:pPr>
        <w:pStyle w:val="a3"/>
        <w:rPr>
          <w:rFonts w:hAnsi="細明體" w:cs="細明體"/>
          <w:b/>
        </w:rPr>
      </w:pPr>
      <w:r w:rsidRPr="00E8408E">
        <w:rPr>
          <w:rFonts w:hAnsi="細明體" w:cs="細明體" w:hint="eastAsia"/>
          <w:b/>
        </w:rPr>
        <w:lastRenderedPageBreak/>
        <w:t>產業支援平台</w:t>
      </w:r>
    </w:p>
    <w:p w:rsidR="00E8408E" w:rsidRPr="00EA4262" w:rsidRDefault="00E8408E" w:rsidP="00E8408E">
      <w:pPr>
        <w:pStyle w:val="a3"/>
        <w:rPr>
          <w:rFonts w:hAnsi="細明體" w:cs="細明體"/>
        </w:rPr>
      </w:pPr>
    </w:p>
    <w:p w:rsidR="00E8408E" w:rsidRPr="00EA4262" w:rsidRDefault="00E8408E" w:rsidP="00E8408E">
      <w:pPr>
        <w:pStyle w:val="a3"/>
        <w:rPr>
          <w:rFonts w:hAnsi="細明體" w:cs="細明體"/>
        </w:rPr>
      </w:pPr>
      <w:r w:rsidRPr="00EA4262">
        <w:rPr>
          <w:rFonts w:hAnsi="細明體" w:cs="細明體" w:hint="eastAsia"/>
        </w:rPr>
        <w:t>生產力局不能單靠一己之力服務香港工商業，為了擴大支援服務規模，必須借助本局以外的能力和資源。</w:t>
      </w:r>
    </w:p>
    <w:p w:rsidR="00E8408E" w:rsidRPr="00EA4262" w:rsidRDefault="00E8408E" w:rsidP="00E8408E">
      <w:pPr>
        <w:pStyle w:val="a3"/>
        <w:rPr>
          <w:rFonts w:hAnsi="細明體" w:cs="細明體"/>
        </w:rPr>
      </w:pPr>
    </w:p>
    <w:p w:rsidR="00E8408E" w:rsidRPr="00EA4262" w:rsidRDefault="00E8408E" w:rsidP="00E8408E">
      <w:pPr>
        <w:pStyle w:val="a3"/>
        <w:rPr>
          <w:rFonts w:hAnsi="細明體" w:cs="細明體"/>
        </w:rPr>
      </w:pPr>
      <w:r w:rsidRPr="00EA4262">
        <w:rPr>
          <w:rFonts w:hAnsi="細明體" w:cs="細明體" w:hint="eastAsia"/>
        </w:rPr>
        <w:t>因此，生產力局致力建立支援平台，不但為業界全面提供所需服務，更為其他主要持份者及業務伙伴創造新的商機。</w:t>
      </w:r>
    </w:p>
    <w:p w:rsidR="00E8408E" w:rsidRPr="00EA4262" w:rsidRDefault="00E8408E" w:rsidP="00E8408E">
      <w:pPr>
        <w:pStyle w:val="a3"/>
        <w:rPr>
          <w:rFonts w:hAnsi="細明體" w:cs="細明體"/>
        </w:rPr>
      </w:pPr>
    </w:p>
    <w:p w:rsidR="00E8408E" w:rsidRPr="00E8408E" w:rsidRDefault="00E8408E" w:rsidP="00E8408E">
      <w:pPr>
        <w:pStyle w:val="a3"/>
        <w:rPr>
          <w:rFonts w:hAnsi="細明體" w:cs="細明體"/>
          <w:b/>
        </w:rPr>
      </w:pPr>
      <w:r w:rsidRPr="00E8408E">
        <w:rPr>
          <w:rFonts w:hAnsi="細明體" w:cs="細明體" w:hint="eastAsia"/>
          <w:b/>
        </w:rPr>
        <w:t>企業支援服務</w:t>
      </w:r>
    </w:p>
    <w:p w:rsidR="00E8408E" w:rsidRPr="00EA4262" w:rsidRDefault="00E8408E" w:rsidP="00E8408E">
      <w:pPr>
        <w:pStyle w:val="a3"/>
        <w:rPr>
          <w:rFonts w:hAnsi="細明體" w:cs="細明體"/>
        </w:rPr>
      </w:pPr>
    </w:p>
    <w:p w:rsidR="00337E77" w:rsidRPr="00DD3154" w:rsidRDefault="00E8408E" w:rsidP="00E8408E">
      <w:pPr>
        <w:pStyle w:val="a3"/>
        <w:rPr>
          <w:rFonts w:asciiTheme="minorHAnsi" w:hAnsiTheme="minorHAnsi" w:cs="Times New Roman"/>
        </w:rPr>
      </w:pPr>
      <w:r w:rsidRPr="00EA4262">
        <w:rPr>
          <w:rFonts w:hAnsi="細明體" w:cs="細明體" w:hint="eastAsia"/>
        </w:rPr>
        <w:t>除了產業支援服務平台，生產力局亦提供個別企業支援服務，涵蓋整個業務價值鏈。從個別企業的支援服務所汲取的經驗，有助我們確保產業支援服務平台能切合業界的需要。</w:t>
      </w:r>
    </w:p>
    <w:p w:rsidR="00337E77" w:rsidRPr="00DD3154" w:rsidRDefault="00337E77" w:rsidP="00DD3154">
      <w:pPr>
        <w:pStyle w:val="a3"/>
        <w:rPr>
          <w:rFonts w:asciiTheme="minorHAnsi" w:hAnsiTheme="minorHAnsi" w:cs="Times New Roman"/>
        </w:rPr>
      </w:pPr>
    </w:p>
    <w:p w:rsidR="001460BD" w:rsidRDefault="001460BD" w:rsidP="00DD3154">
      <w:pPr>
        <w:pStyle w:val="a3"/>
        <w:rPr>
          <w:rFonts w:asciiTheme="minorHAnsi" w:hAnsiTheme="minorHAnsi" w:cs="Times New Roman"/>
        </w:rPr>
      </w:pPr>
    </w:p>
    <w:p w:rsidR="001460BD" w:rsidRPr="001460BD" w:rsidRDefault="001460BD" w:rsidP="001460BD">
      <w:pPr>
        <w:pStyle w:val="a3"/>
        <w:rPr>
          <w:rFonts w:hAnsi="細明體" w:cs="細明體"/>
          <w:b/>
        </w:rPr>
      </w:pPr>
      <w:r w:rsidRPr="001460BD">
        <w:rPr>
          <w:rFonts w:hAnsi="細明體" w:cs="細明體" w:hint="eastAsia"/>
          <w:b/>
        </w:rPr>
        <w:t>水無常形</w:t>
      </w:r>
    </w:p>
    <w:p w:rsidR="001460BD" w:rsidRPr="00EA4262" w:rsidRDefault="001460BD" w:rsidP="001460BD">
      <w:pPr>
        <w:pStyle w:val="a3"/>
        <w:rPr>
          <w:rFonts w:hAnsi="細明體" w:cs="細明體"/>
        </w:rPr>
      </w:pPr>
    </w:p>
    <w:p w:rsidR="00337E77" w:rsidRPr="00DD3154" w:rsidRDefault="001460BD" w:rsidP="001460BD">
      <w:pPr>
        <w:pStyle w:val="a3"/>
        <w:rPr>
          <w:rFonts w:asciiTheme="minorHAnsi" w:hAnsiTheme="minorHAnsi" w:cs="Times New Roman"/>
        </w:rPr>
      </w:pPr>
      <w:r w:rsidRPr="00EA4262">
        <w:rPr>
          <w:rFonts w:hAnsi="細明體" w:cs="細明體" w:hint="eastAsia"/>
        </w:rPr>
        <w:t>流水不斷因應地勢而改變形態，在顧客需求日趨個性化的年代，靈活應變已成為企業最重要的競爭優勢。</w:t>
      </w:r>
    </w:p>
    <w:p w:rsidR="00337E77" w:rsidRPr="00DD3154" w:rsidRDefault="00337E77" w:rsidP="00DD3154">
      <w:pPr>
        <w:pStyle w:val="a3"/>
        <w:rPr>
          <w:rFonts w:asciiTheme="minorHAnsi" w:hAnsiTheme="minorHAnsi" w:cs="Times New Roman"/>
        </w:rPr>
      </w:pPr>
    </w:p>
    <w:p w:rsidR="00EE79AC" w:rsidRPr="00EA4262" w:rsidRDefault="00EE79AC" w:rsidP="00EE79AC">
      <w:pPr>
        <w:pStyle w:val="a3"/>
        <w:rPr>
          <w:rFonts w:hAnsi="細明體" w:cs="細明體"/>
        </w:rPr>
      </w:pPr>
      <w:r w:rsidRPr="00EA4262">
        <w:rPr>
          <w:rFonts w:hAnsi="細明體" w:cs="細明體" w:hint="eastAsia"/>
        </w:rPr>
        <w:t>上善若水。</w:t>
      </w:r>
    </w:p>
    <w:p w:rsidR="00EE79AC" w:rsidRPr="00EA4262" w:rsidRDefault="00EE79AC" w:rsidP="00EE79AC">
      <w:pPr>
        <w:pStyle w:val="a3"/>
        <w:rPr>
          <w:rFonts w:hAnsi="細明體" w:cs="細明體"/>
        </w:rPr>
      </w:pPr>
      <w:r w:rsidRPr="00EA4262">
        <w:rPr>
          <w:rFonts w:hAnsi="細明體" w:cs="細明體" w:hint="eastAsia"/>
        </w:rPr>
        <w:t>水善利萬物而不爭。</w:t>
      </w:r>
      <w:r w:rsidRPr="00EA4262">
        <w:rPr>
          <w:rFonts w:hAnsi="細明體" w:cs="細明體" w:hint="eastAsia"/>
        </w:rPr>
        <w:tab/>
      </w:r>
    </w:p>
    <w:p w:rsidR="00EE79AC" w:rsidRPr="00EA4262" w:rsidRDefault="00EE79AC" w:rsidP="00EE79AC">
      <w:pPr>
        <w:pStyle w:val="a3"/>
        <w:rPr>
          <w:rFonts w:hAnsi="細明體" w:cs="細明體"/>
        </w:rPr>
      </w:pPr>
    </w:p>
    <w:p w:rsidR="00337E77" w:rsidRPr="00DD3154" w:rsidRDefault="00EE79AC" w:rsidP="00EE79AC">
      <w:pPr>
        <w:pStyle w:val="a3"/>
        <w:rPr>
          <w:rFonts w:asciiTheme="minorHAnsi" w:hAnsiTheme="minorHAnsi" w:cs="Times New Roman"/>
        </w:rPr>
      </w:pPr>
      <w:r w:rsidRPr="00EA4262">
        <w:rPr>
          <w:rFonts w:hAnsi="細明體" w:cs="細明體" w:hint="eastAsia"/>
        </w:rPr>
        <w:t>老子</w:t>
      </w:r>
    </w:p>
    <w:p w:rsidR="00337E77" w:rsidRPr="00DD3154" w:rsidRDefault="00337E77" w:rsidP="00DD3154">
      <w:pPr>
        <w:pStyle w:val="a3"/>
        <w:rPr>
          <w:rFonts w:asciiTheme="minorHAnsi" w:hAnsiTheme="minorHAnsi" w:cs="Times New Roman"/>
        </w:rPr>
      </w:pPr>
    </w:p>
    <w:p w:rsidR="00337E77" w:rsidRPr="00DD3154" w:rsidRDefault="00EE79AC" w:rsidP="00DD3154">
      <w:pPr>
        <w:pStyle w:val="a3"/>
        <w:rPr>
          <w:rFonts w:asciiTheme="minorHAnsi" w:hAnsiTheme="minorHAnsi" w:cs="Times New Roman"/>
        </w:rPr>
      </w:pPr>
      <w:r w:rsidRPr="00EE79AC">
        <w:rPr>
          <w:rFonts w:hAnsi="細明體" w:cs="細明體" w:hint="eastAsia"/>
          <w:b/>
        </w:rPr>
        <w:t>主席前言</w:t>
      </w:r>
    </w:p>
    <w:p w:rsidR="00337E77" w:rsidRPr="00DD3154" w:rsidRDefault="00337E77" w:rsidP="00DD3154">
      <w:pPr>
        <w:pStyle w:val="a3"/>
        <w:rPr>
          <w:rFonts w:asciiTheme="minorHAnsi" w:hAnsiTheme="minorHAnsi" w:cs="Times New Roman"/>
        </w:rPr>
      </w:pPr>
    </w:p>
    <w:p w:rsidR="00765E2A" w:rsidRPr="00EA4262" w:rsidRDefault="00337E77" w:rsidP="00765E2A">
      <w:pPr>
        <w:pStyle w:val="a3"/>
        <w:rPr>
          <w:rFonts w:hAnsi="細明體" w:cs="細明體"/>
        </w:rPr>
      </w:pPr>
      <w:r w:rsidRPr="00DD3154">
        <w:rPr>
          <w:rFonts w:asciiTheme="minorHAnsi" w:hAnsiTheme="minorHAnsi" w:cs="Times New Roman"/>
        </w:rPr>
        <w:t xml:space="preserve"> </w:t>
      </w:r>
      <w:r w:rsidR="00765E2A" w:rsidRPr="00EA4262">
        <w:rPr>
          <w:rFonts w:hAnsi="細明體" w:cs="細明體" w:hint="eastAsia"/>
        </w:rPr>
        <w:t>「價值」往往容易被人誤解為「價格」。</w:t>
      </w:r>
    </w:p>
    <w:p w:rsidR="00765E2A" w:rsidRPr="00EA4262" w:rsidRDefault="00765E2A" w:rsidP="00765E2A">
      <w:pPr>
        <w:pStyle w:val="a3"/>
        <w:rPr>
          <w:rFonts w:hAnsi="細明體" w:cs="細明體"/>
        </w:rPr>
      </w:pPr>
    </w:p>
    <w:p w:rsidR="00765E2A" w:rsidRPr="00EA4262" w:rsidRDefault="00765E2A" w:rsidP="00765E2A">
      <w:pPr>
        <w:pStyle w:val="a3"/>
        <w:rPr>
          <w:rFonts w:hAnsi="細明體" w:cs="細明體"/>
        </w:rPr>
      </w:pPr>
      <w:r w:rsidRPr="00EA4262">
        <w:rPr>
          <w:rFonts w:hAnsi="細明體" w:cs="細明體" w:hint="eastAsia"/>
        </w:rPr>
        <w:t>很多人嘗試為「價值」和「價格」下定義。簡單而言，「價格」是你所付出的，「價值」就是你所得到的。產品或服務的真正「價值」，乃取決於客戶期望得到或實際得到的利益。所以，決定企業競爭力的關鍵因素，並非價錢牌，而是產品及服務能為客戶提供的「價值」。</w:t>
      </w:r>
    </w:p>
    <w:p w:rsidR="00765E2A" w:rsidRPr="00EA4262" w:rsidRDefault="00765E2A" w:rsidP="00765E2A">
      <w:pPr>
        <w:pStyle w:val="a3"/>
        <w:rPr>
          <w:rFonts w:hAnsi="細明體" w:cs="細明體"/>
        </w:rPr>
      </w:pPr>
    </w:p>
    <w:p w:rsidR="00765E2A" w:rsidRPr="00EA4262" w:rsidRDefault="00765E2A" w:rsidP="00765E2A">
      <w:pPr>
        <w:pStyle w:val="a3"/>
        <w:rPr>
          <w:rFonts w:hAnsi="細明體" w:cs="細明體"/>
        </w:rPr>
      </w:pPr>
      <w:r w:rsidRPr="00EA4262">
        <w:rPr>
          <w:rFonts w:hAnsi="細明體" w:cs="細明體" w:hint="eastAsia"/>
        </w:rPr>
        <w:t>生產力局的重要使命之一，就是協助香港企業提升產品及服務的客戶價值，從而增強國際市場競爭力。</w:t>
      </w:r>
    </w:p>
    <w:p w:rsidR="00765E2A" w:rsidRPr="00EA4262" w:rsidRDefault="00765E2A" w:rsidP="00765E2A">
      <w:pPr>
        <w:pStyle w:val="a3"/>
        <w:rPr>
          <w:rFonts w:hAnsi="細明體" w:cs="細明體"/>
        </w:rPr>
      </w:pPr>
    </w:p>
    <w:p w:rsidR="00765E2A" w:rsidRPr="00EA4262" w:rsidRDefault="00765E2A" w:rsidP="00765E2A">
      <w:pPr>
        <w:pStyle w:val="a3"/>
        <w:rPr>
          <w:rFonts w:hAnsi="細明體" w:cs="細明體"/>
        </w:rPr>
      </w:pPr>
      <w:r w:rsidRPr="00EA4262">
        <w:rPr>
          <w:rFonts w:hAnsi="細明體" w:cs="細明體" w:hint="eastAsia"/>
        </w:rPr>
        <w:t>然而，任何企業都不能脫離社會獨善其身，企業要長遠生存，不能單靠業績，更</w:t>
      </w:r>
      <w:r w:rsidRPr="00EA4262">
        <w:rPr>
          <w:rFonts w:hAnsi="細明體" w:cs="細明體" w:hint="eastAsia"/>
        </w:rPr>
        <w:lastRenderedPageBreak/>
        <w:t>必須致力為持份者、環境和社群創造價值。</w:t>
      </w:r>
    </w:p>
    <w:p w:rsidR="00337E77" w:rsidRPr="00765E2A" w:rsidRDefault="00337E77" w:rsidP="00765E2A">
      <w:pPr>
        <w:pStyle w:val="a3"/>
        <w:rPr>
          <w:rFonts w:asciiTheme="minorHAnsi" w:hAnsiTheme="minorHAnsi" w:cs="Times New Roman"/>
        </w:rPr>
      </w:pPr>
    </w:p>
    <w:p w:rsidR="009B19D3" w:rsidRPr="00EA4262" w:rsidRDefault="009B19D3" w:rsidP="009B19D3">
      <w:pPr>
        <w:pStyle w:val="a3"/>
        <w:rPr>
          <w:rFonts w:hAnsi="細明體" w:cs="細明體"/>
        </w:rPr>
      </w:pPr>
      <w:r w:rsidRPr="00EA4262">
        <w:rPr>
          <w:rFonts w:hAnsi="細明體" w:cs="細明體" w:hint="eastAsia"/>
        </w:rPr>
        <w:t>作為支援香港工商業的公營機構，衡量生產力局表現的首要準則絕非盈利或收入，而是本局能否善用手上的資本，協助企業及各行業創造經濟、環境和社會價值，促進香港的可持續發展及繁榮。</w:t>
      </w:r>
    </w:p>
    <w:p w:rsidR="009B19D3" w:rsidRPr="00EA4262" w:rsidRDefault="009B19D3" w:rsidP="009B19D3">
      <w:pPr>
        <w:pStyle w:val="a3"/>
        <w:rPr>
          <w:rFonts w:hAnsi="細明體" w:cs="細明體"/>
        </w:rPr>
      </w:pPr>
    </w:p>
    <w:p w:rsidR="009B19D3" w:rsidRPr="00EA4262" w:rsidRDefault="009B19D3" w:rsidP="009B19D3">
      <w:pPr>
        <w:pStyle w:val="a3"/>
        <w:rPr>
          <w:rFonts w:hAnsi="細明體" w:cs="細明體"/>
        </w:rPr>
      </w:pPr>
      <w:r w:rsidRPr="00EA4262">
        <w:rPr>
          <w:rFonts w:hAnsi="細明體" w:cs="細明體" w:hint="eastAsia"/>
        </w:rPr>
        <w:t>為了讓持份者從以上角度，掌握本局的整體表現，這年報概述了本局擁有的各類資本，並介紹我們的營運模式。同時，透過年報內範圍廣闊的顧問服務個案，具體地解釋我們如何在現今的經濟和社會環境下，充份發揮各種資本的作用，為個別企業及行業創造價值。</w:t>
      </w:r>
    </w:p>
    <w:p w:rsidR="009B19D3" w:rsidRPr="00EA4262" w:rsidRDefault="009B19D3" w:rsidP="009B19D3">
      <w:pPr>
        <w:pStyle w:val="a3"/>
        <w:rPr>
          <w:rFonts w:hAnsi="細明體" w:cs="細明體"/>
        </w:rPr>
      </w:pPr>
    </w:p>
    <w:p w:rsidR="009B19D3" w:rsidRPr="00EA4262" w:rsidRDefault="009B19D3" w:rsidP="009B19D3">
      <w:pPr>
        <w:pStyle w:val="a3"/>
        <w:rPr>
          <w:rFonts w:hAnsi="細明體" w:cs="細明體"/>
        </w:rPr>
      </w:pPr>
      <w:r w:rsidRPr="00EA4262">
        <w:rPr>
          <w:rFonts w:hAnsi="細明體" w:cs="細明體" w:hint="eastAsia"/>
        </w:rPr>
        <w:t>珠三角的香港廠商仍然面對各式各樣的挑戰，包括經營成本上漲、勞動力短缺、日趨嚴格的法規標準。人民幣持續升值亦是成本上漲的主要原因，雖然人民幣匯率在2014年首季下跌，但市場普遍認為只屬短暫調整，並未扭轉升值的基本趨勢。同時，隨著內地人口老化，人力資源市場將出現結構性的轉變，未來數年整體勞動力供應量難再突破。</w:t>
      </w:r>
    </w:p>
    <w:p w:rsidR="009B19D3" w:rsidRPr="00EA4262" w:rsidRDefault="009B19D3" w:rsidP="009B19D3">
      <w:pPr>
        <w:pStyle w:val="a3"/>
        <w:rPr>
          <w:rFonts w:hAnsi="細明體" w:cs="細明體"/>
        </w:rPr>
      </w:pPr>
    </w:p>
    <w:p w:rsidR="009B19D3" w:rsidRPr="00EA4262" w:rsidRDefault="009B19D3" w:rsidP="009B19D3">
      <w:pPr>
        <w:pStyle w:val="a3"/>
        <w:rPr>
          <w:rFonts w:hAnsi="細明體" w:cs="細明體"/>
        </w:rPr>
      </w:pPr>
      <w:r w:rsidRPr="00EA4262">
        <w:rPr>
          <w:rFonts w:hAnsi="細明體" w:cs="細明體" w:hint="eastAsia"/>
        </w:rPr>
        <w:t>由於勞工供應緊張及人民幣強勢，預期內地經營成本和工資將持續上升，香港廠商難再倚賴低生產成本作為競爭策略。</w:t>
      </w:r>
    </w:p>
    <w:p w:rsidR="00337E77" w:rsidRDefault="00337E77" w:rsidP="00DD3154">
      <w:pPr>
        <w:pStyle w:val="a3"/>
        <w:rPr>
          <w:rFonts w:asciiTheme="minorHAnsi" w:hAnsiTheme="minorHAnsi" w:cs="Times New Roman"/>
        </w:rPr>
      </w:pPr>
    </w:p>
    <w:p w:rsidR="009B19D3" w:rsidRPr="009B19D3" w:rsidRDefault="009B19D3" w:rsidP="009B19D3">
      <w:pPr>
        <w:pStyle w:val="a3"/>
        <w:rPr>
          <w:rFonts w:hAnsi="細明體" w:cs="細明體"/>
          <w:b/>
        </w:rPr>
      </w:pPr>
      <w:r w:rsidRPr="009B19D3">
        <w:rPr>
          <w:rFonts w:hAnsi="細明體" w:cs="細明體" w:hint="eastAsia"/>
          <w:b/>
        </w:rPr>
        <w:t>香港廠商有何對策呢？</w:t>
      </w:r>
    </w:p>
    <w:p w:rsidR="009B19D3" w:rsidRPr="00EA4262" w:rsidRDefault="009B19D3" w:rsidP="009B19D3">
      <w:pPr>
        <w:pStyle w:val="a3"/>
        <w:rPr>
          <w:rFonts w:hAnsi="細明體" w:cs="細明體"/>
        </w:rPr>
      </w:pPr>
    </w:p>
    <w:p w:rsidR="009B19D3" w:rsidRPr="00EA4262" w:rsidRDefault="009B19D3" w:rsidP="009B19D3">
      <w:pPr>
        <w:pStyle w:val="a3"/>
        <w:rPr>
          <w:rFonts w:hAnsi="細明體" w:cs="細明體"/>
        </w:rPr>
      </w:pPr>
      <w:r w:rsidRPr="00EA4262">
        <w:rPr>
          <w:rFonts w:hAnsi="細明體" w:cs="細明體" w:hint="eastAsia"/>
        </w:rPr>
        <w:t>為借鑒歐洲應用研究機構的技術開發及運作模式，生產力局的高級管理層組成代表團，在2013年10月前赴德國和英國考察，到訪當地的龍頭企業及科研機構。此行收穫甚豐，既聽取了專家的寶貴見解，也建立了策略合作伙伴關係，更為本地工業發展搜羅了嶄新技術。</w:t>
      </w:r>
    </w:p>
    <w:p w:rsidR="009B19D3" w:rsidRPr="00EA4262" w:rsidRDefault="009B19D3" w:rsidP="009B19D3">
      <w:pPr>
        <w:pStyle w:val="a3"/>
        <w:rPr>
          <w:rFonts w:hAnsi="細明體" w:cs="細明體"/>
        </w:rPr>
      </w:pPr>
    </w:p>
    <w:p w:rsidR="009B19D3" w:rsidRPr="00EA4262" w:rsidRDefault="009B19D3" w:rsidP="009B19D3">
      <w:pPr>
        <w:pStyle w:val="a3"/>
        <w:rPr>
          <w:rFonts w:hAnsi="細明體" w:cs="細明體"/>
        </w:rPr>
      </w:pPr>
      <w:r w:rsidRPr="00EA4262">
        <w:rPr>
          <w:rFonts w:hAnsi="細明體" w:cs="細明體" w:hint="eastAsia"/>
        </w:rPr>
        <w:t>生產力比勞工成本更為重要，這是德國對香港工業發展一個重要的啟示。德國工人的平均時薪雖然比美國高三成，但從強勁的出口表現可見，德國製造業仍然保持高度的競爭力。</w:t>
      </w:r>
    </w:p>
    <w:p w:rsidR="009B19D3" w:rsidRPr="00EA4262" w:rsidRDefault="009B19D3" w:rsidP="009B19D3">
      <w:pPr>
        <w:pStyle w:val="a3"/>
        <w:rPr>
          <w:rFonts w:hAnsi="細明體" w:cs="細明體"/>
        </w:rPr>
      </w:pPr>
    </w:p>
    <w:p w:rsidR="009B19D3" w:rsidRPr="00EA4262" w:rsidRDefault="009B19D3" w:rsidP="009B19D3">
      <w:pPr>
        <w:pStyle w:val="a3"/>
        <w:rPr>
          <w:rFonts w:hAnsi="細明體" w:cs="細明體"/>
        </w:rPr>
      </w:pPr>
      <w:r w:rsidRPr="00EA4262">
        <w:rPr>
          <w:rFonts w:hAnsi="細明體" w:cs="細明體" w:hint="eastAsia"/>
        </w:rPr>
        <w:t>被譽為「隱形冠軍」的德國中小企業，在許多專業產品範疇領先全球。他們未必是最低成本的製造商，但憑藉卓越的產品品質和性能，讓他們即使面對成本較低的競爭者，仍能在國際市場屹立不倒。</w:t>
      </w:r>
    </w:p>
    <w:p w:rsidR="009B19D3" w:rsidRPr="00EA4262" w:rsidRDefault="009B19D3" w:rsidP="009B19D3">
      <w:pPr>
        <w:pStyle w:val="a3"/>
        <w:rPr>
          <w:rFonts w:hAnsi="細明體" w:cs="細明體"/>
        </w:rPr>
      </w:pPr>
    </w:p>
    <w:p w:rsidR="009B19D3" w:rsidRPr="00EA4262" w:rsidRDefault="009B19D3" w:rsidP="009B19D3">
      <w:pPr>
        <w:pStyle w:val="a3"/>
        <w:rPr>
          <w:rFonts w:hAnsi="細明體" w:cs="細明體"/>
        </w:rPr>
      </w:pPr>
    </w:p>
    <w:p w:rsidR="009B19D3" w:rsidRPr="00EA4262" w:rsidRDefault="009B19D3" w:rsidP="009B19D3">
      <w:pPr>
        <w:pStyle w:val="a3"/>
        <w:rPr>
          <w:rFonts w:hAnsi="細明體" w:cs="細明體"/>
        </w:rPr>
      </w:pPr>
      <w:r w:rsidRPr="00EA4262">
        <w:rPr>
          <w:rFonts w:hAnsi="細明體" w:cs="細明體" w:hint="eastAsia"/>
        </w:rPr>
        <w:t>在德國的經濟模式中，另一股帶動德國製造業持續發展的力量是來自「德國弗勞恩霍夫應用研究促進協會」(Fraunhofer-Gesellschaft)。該會作為獨立的非政</w:t>
      </w:r>
      <w:r w:rsidRPr="00EA4262">
        <w:rPr>
          <w:rFonts w:hAnsi="細明體" w:cs="細明體" w:hint="eastAsia"/>
        </w:rPr>
        <w:lastRenderedPageBreak/>
        <w:t>府機構，擔當當地67家研究所及研究機構的樞紐，而每家研究所均與德國的大學緊密聯繫。</w:t>
      </w:r>
    </w:p>
    <w:p w:rsidR="009B19D3" w:rsidRPr="00EA4262" w:rsidRDefault="009B19D3" w:rsidP="009B19D3">
      <w:pPr>
        <w:pStyle w:val="a3"/>
        <w:rPr>
          <w:rFonts w:hAnsi="細明體" w:cs="細明體"/>
        </w:rPr>
      </w:pPr>
    </w:p>
    <w:p w:rsidR="009B19D3" w:rsidRPr="00EA4262" w:rsidRDefault="009B19D3" w:rsidP="009B19D3">
      <w:pPr>
        <w:pStyle w:val="a3"/>
        <w:rPr>
          <w:rFonts w:hAnsi="細明體" w:cs="細明體"/>
        </w:rPr>
      </w:pPr>
      <w:r w:rsidRPr="00EA4262">
        <w:rPr>
          <w:rFonts w:hAnsi="細明體" w:cs="細明體" w:hint="eastAsia"/>
        </w:rPr>
        <w:t>該會擔當大學與企業之間的橋樑，為中小企業提供短期及相宜的研究服務，集中研究可即時應用的技術，讓較小型的企業可持續提升其工藝及產品。</w:t>
      </w:r>
    </w:p>
    <w:p w:rsidR="009B19D3" w:rsidRPr="00EA4262" w:rsidRDefault="009B19D3" w:rsidP="009B19D3">
      <w:pPr>
        <w:pStyle w:val="a3"/>
        <w:rPr>
          <w:rFonts w:hAnsi="細明體" w:cs="細明體"/>
        </w:rPr>
      </w:pPr>
    </w:p>
    <w:p w:rsidR="009B19D3" w:rsidRPr="00DD3154" w:rsidRDefault="009B19D3" w:rsidP="009B19D3">
      <w:pPr>
        <w:pStyle w:val="a3"/>
        <w:rPr>
          <w:rFonts w:asciiTheme="minorHAnsi" w:hAnsiTheme="minorHAnsi" w:cs="Times New Roman"/>
        </w:rPr>
      </w:pPr>
      <w:r w:rsidRPr="00EA4262">
        <w:rPr>
          <w:rFonts w:hAnsi="細明體" w:cs="細明體" w:hint="eastAsia"/>
        </w:rPr>
        <w:t>就如Fraunhofer一樣，生產力局透過建立一站式產業支援樞紐，讓業界特別是中小企業，認識更多資助計劃及研發資源，繼續加強本局作為香港產業創新橋樑的角色。</w:t>
      </w:r>
    </w:p>
    <w:p w:rsidR="00337E77" w:rsidRPr="00DD3154" w:rsidRDefault="00337E77" w:rsidP="00DD3154">
      <w:pPr>
        <w:pStyle w:val="a3"/>
        <w:rPr>
          <w:rFonts w:asciiTheme="minorHAnsi" w:hAnsiTheme="minorHAnsi" w:cs="Times New Roman"/>
        </w:rPr>
      </w:pPr>
    </w:p>
    <w:p w:rsidR="00A058FB" w:rsidRPr="00EA4262" w:rsidRDefault="00A058FB" w:rsidP="00A058FB">
      <w:pPr>
        <w:pStyle w:val="a3"/>
        <w:rPr>
          <w:rFonts w:hAnsi="細明體" w:cs="細明體"/>
        </w:rPr>
      </w:pPr>
      <w:r w:rsidRPr="00EA4262">
        <w:rPr>
          <w:rFonts w:hAnsi="細明體" w:cs="細明體" w:hint="eastAsia"/>
        </w:rPr>
        <w:t>過去一年，本局推出了多項新計劃，協助業界採用彈性製造技術、智能機器人及自動化工藝，並推廣3D打印的應用，加速產品創新，促進業界開拓低產量及專門化的產品如醫療設備的新市場。</w:t>
      </w:r>
    </w:p>
    <w:p w:rsidR="00A058FB" w:rsidRPr="00EA4262" w:rsidRDefault="00A058FB" w:rsidP="00A058FB">
      <w:pPr>
        <w:pStyle w:val="a3"/>
        <w:rPr>
          <w:rFonts w:hAnsi="細明體" w:cs="細明體"/>
        </w:rPr>
      </w:pPr>
    </w:p>
    <w:p w:rsidR="00A058FB" w:rsidRPr="00EA4262" w:rsidRDefault="00A058FB" w:rsidP="00A058FB">
      <w:pPr>
        <w:pStyle w:val="a3"/>
        <w:rPr>
          <w:rFonts w:hAnsi="細明體" w:cs="細明體"/>
        </w:rPr>
      </w:pPr>
      <w:r w:rsidRPr="00EA4262">
        <w:rPr>
          <w:rFonts w:hAnsi="細明體" w:cs="細明體" w:hint="eastAsia"/>
        </w:rPr>
        <w:t>廠商可藉此利用更有效和經濟的方式，製造不同規格和數量的新產品，從而更迅速地回應瞬息萬變的市場需求。</w:t>
      </w:r>
    </w:p>
    <w:p w:rsidR="00A058FB" w:rsidRPr="00BB1A6C" w:rsidRDefault="00A058FB" w:rsidP="00A058FB">
      <w:pPr>
        <w:pStyle w:val="a3"/>
        <w:rPr>
          <w:rFonts w:hAnsi="細明體" w:cs="細明體"/>
        </w:rPr>
      </w:pPr>
    </w:p>
    <w:p w:rsidR="00A058FB" w:rsidRPr="00EA4262" w:rsidRDefault="00A058FB" w:rsidP="00A058FB">
      <w:pPr>
        <w:pStyle w:val="a3"/>
        <w:rPr>
          <w:rFonts w:hAnsi="細明體" w:cs="細明體"/>
        </w:rPr>
      </w:pPr>
      <w:r w:rsidRPr="00EA4262">
        <w:rPr>
          <w:rFonts w:hAnsi="細明體" w:cs="細明體" w:hint="eastAsia"/>
        </w:rPr>
        <w:t>受惠於自動化工藝應用的不僅是本地生產商，本地服務業同樣面對嚴峻的人手短缺問題，從事服務業的公司也可運用不同類型的技術和服務創新方案，以提升工作效率，從而有效管理人力需求。本局將致力協助服務業，特別是零售業，達致卓越的服務效率，捕捉新商機。</w:t>
      </w:r>
    </w:p>
    <w:p w:rsidR="00A058FB" w:rsidRPr="00EA4262" w:rsidRDefault="00A058FB" w:rsidP="00A058FB">
      <w:pPr>
        <w:pStyle w:val="a3"/>
        <w:rPr>
          <w:rFonts w:hAnsi="細明體" w:cs="細明體"/>
        </w:rPr>
      </w:pPr>
    </w:p>
    <w:p w:rsidR="00A058FB" w:rsidRPr="00EA4262" w:rsidRDefault="00A058FB" w:rsidP="00A058FB">
      <w:pPr>
        <w:pStyle w:val="a3"/>
        <w:rPr>
          <w:rFonts w:hAnsi="細明體" w:cs="細明體"/>
        </w:rPr>
      </w:pPr>
      <w:r w:rsidRPr="00EA4262">
        <w:rPr>
          <w:rFonts w:hAnsi="細明體" w:cs="細明體" w:hint="eastAsia"/>
        </w:rPr>
        <w:t>今天的挑戰可造就明日的機遇。內地人口老化，帶動醫療設備及保健產品的需求。與此同時，中國內地預期將超越美國，成為全球最大的電子商貿市場，網銷市場日益蓬勃，加上中產消費者的湧現，勢必為優雅品味和獨特設計的原創品牌產品，締造龐大的商機。</w:t>
      </w:r>
    </w:p>
    <w:p w:rsidR="00A058FB" w:rsidRPr="00EA4262" w:rsidRDefault="00A058FB" w:rsidP="00A058FB">
      <w:pPr>
        <w:pStyle w:val="a3"/>
        <w:rPr>
          <w:rFonts w:hAnsi="細明體" w:cs="細明體"/>
        </w:rPr>
      </w:pPr>
    </w:p>
    <w:p w:rsidR="00A058FB" w:rsidRPr="00EA4262" w:rsidRDefault="00A058FB" w:rsidP="00A058FB">
      <w:pPr>
        <w:pStyle w:val="a3"/>
        <w:rPr>
          <w:rFonts w:hAnsi="細明體" w:cs="細明體"/>
        </w:rPr>
      </w:pPr>
      <w:r w:rsidRPr="00EA4262">
        <w:rPr>
          <w:rFonts w:hAnsi="細明體" w:cs="細明體" w:hint="eastAsia"/>
        </w:rPr>
        <w:t>無論如何，香港企業應透過開拓新興行業，快速回應市場需求，積極面對升級轉型的挑戰。</w:t>
      </w:r>
    </w:p>
    <w:p w:rsidR="00A058FB" w:rsidRPr="00EA4262" w:rsidRDefault="00A058FB" w:rsidP="00A058FB">
      <w:pPr>
        <w:pStyle w:val="a3"/>
        <w:rPr>
          <w:rFonts w:hAnsi="細明體" w:cs="細明體"/>
        </w:rPr>
      </w:pPr>
    </w:p>
    <w:p w:rsidR="00A058FB" w:rsidRPr="00EA4262" w:rsidRDefault="00A058FB" w:rsidP="00A058FB">
      <w:pPr>
        <w:pStyle w:val="a3"/>
        <w:rPr>
          <w:rFonts w:hAnsi="細明體" w:cs="細明體"/>
        </w:rPr>
      </w:pPr>
      <w:r w:rsidRPr="00EA4262">
        <w:rPr>
          <w:rFonts w:hAnsi="細明體" w:cs="細明體" w:hint="eastAsia"/>
        </w:rPr>
        <w:t>「淨空心智，無形無狀，如水一般。水倒進杯中，它變成杯；倒進瓶子，就變成瓶子；水倒進茶壺，就成茶壺。水能細流，亦能變洪流。朋友，你要像水一樣！」</w:t>
      </w:r>
    </w:p>
    <w:p w:rsidR="00A058FB" w:rsidRPr="00EA4262" w:rsidRDefault="00A058FB" w:rsidP="00A058FB">
      <w:pPr>
        <w:pStyle w:val="a3"/>
        <w:rPr>
          <w:rFonts w:hAnsi="細明體" w:cs="細明體"/>
        </w:rPr>
      </w:pPr>
    </w:p>
    <w:p w:rsidR="00A058FB" w:rsidRPr="00EA4262" w:rsidRDefault="00A058FB" w:rsidP="00A058FB">
      <w:pPr>
        <w:pStyle w:val="a3"/>
        <w:rPr>
          <w:rFonts w:hAnsi="細明體" w:cs="細明體"/>
        </w:rPr>
      </w:pPr>
      <w:r w:rsidRPr="00EA4262">
        <w:rPr>
          <w:rFonts w:hAnsi="細明體" w:cs="細明體" w:hint="eastAsia"/>
        </w:rPr>
        <w:t>功夫大師李小龍這句名言，生動地描述水迅速轉型所蘊含的力量。同樣地，香港企業要在瞬息萬變的營商環境中保持競爭力，唯一出路是靈活應變、不斷創新。</w:t>
      </w:r>
    </w:p>
    <w:p w:rsidR="00A058FB" w:rsidRPr="00EA4262" w:rsidRDefault="00A058FB" w:rsidP="00A058FB">
      <w:pPr>
        <w:pStyle w:val="a3"/>
        <w:rPr>
          <w:rFonts w:hAnsi="細明體" w:cs="細明體"/>
        </w:rPr>
      </w:pPr>
    </w:p>
    <w:p w:rsidR="00A058FB" w:rsidRPr="00EA4262" w:rsidRDefault="00A058FB" w:rsidP="00A058FB">
      <w:pPr>
        <w:pStyle w:val="a3"/>
        <w:rPr>
          <w:rFonts w:hAnsi="細明體" w:cs="細明體"/>
        </w:rPr>
      </w:pPr>
      <w:r w:rsidRPr="00EA4262">
        <w:rPr>
          <w:rFonts w:hAnsi="細明體" w:cs="細明體" w:hint="eastAsia"/>
        </w:rPr>
        <w:t>最後，我衷心感謝所有理事會成員和全體員工，一直以來對局方的支持和熱誠，竭力為業界提供寶貴的服務。</w:t>
      </w:r>
    </w:p>
    <w:p w:rsidR="00A058FB" w:rsidRPr="00BB1A6C" w:rsidRDefault="00A058FB" w:rsidP="00A058FB">
      <w:pPr>
        <w:pStyle w:val="a3"/>
        <w:rPr>
          <w:rFonts w:hAnsi="細明體" w:cs="細明體"/>
        </w:rPr>
      </w:pPr>
    </w:p>
    <w:p w:rsidR="00A058FB" w:rsidRPr="00EA4262" w:rsidRDefault="00A058FB" w:rsidP="00A058FB">
      <w:pPr>
        <w:pStyle w:val="a3"/>
        <w:rPr>
          <w:rFonts w:hAnsi="細明體" w:cs="細明體"/>
        </w:rPr>
      </w:pPr>
    </w:p>
    <w:p w:rsidR="00A058FB" w:rsidRPr="00EA4262" w:rsidRDefault="00A058FB" w:rsidP="00A058FB">
      <w:pPr>
        <w:pStyle w:val="a3"/>
        <w:rPr>
          <w:rFonts w:hAnsi="細明體" w:cs="細明體"/>
        </w:rPr>
      </w:pPr>
      <w:r w:rsidRPr="00EA4262">
        <w:rPr>
          <w:rFonts w:hAnsi="細明體" w:cs="細明體" w:hint="eastAsia"/>
        </w:rPr>
        <w:t>主席</w:t>
      </w:r>
    </w:p>
    <w:p w:rsidR="00A058FB" w:rsidRPr="00EA4262" w:rsidRDefault="00A058FB" w:rsidP="00A058FB">
      <w:pPr>
        <w:pStyle w:val="a3"/>
        <w:rPr>
          <w:rFonts w:hAnsi="細明體" w:cs="細明體"/>
        </w:rPr>
      </w:pPr>
      <w:r w:rsidRPr="00EA4262">
        <w:rPr>
          <w:rFonts w:hAnsi="細明體" w:cs="細明體" w:hint="eastAsia"/>
        </w:rPr>
        <w:t>陳鎮仁, SBS, JP</w:t>
      </w:r>
    </w:p>
    <w:p w:rsidR="00337E77" w:rsidRPr="00DD3154" w:rsidRDefault="00337E77" w:rsidP="00DD3154">
      <w:pPr>
        <w:pStyle w:val="a3"/>
        <w:rPr>
          <w:rFonts w:asciiTheme="minorHAnsi" w:hAnsiTheme="minorHAnsi" w:cs="Times New Roman"/>
          <w:lang w:eastAsia="zh-HK"/>
        </w:rPr>
      </w:pPr>
    </w:p>
    <w:p w:rsidR="00A058FB" w:rsidRPr="00EA4262" w:rsidRDefault="00A058FB" w:rsidP="00A058FB">
      <w:pPr>
        <w:pStyle w:val="a3"/>
        <w:rPr>
          <w:rFonts w:hAnsi="細明體" w:cs="細明體"/>
        </w:rPr>
      </w:pPr>
      <w:r w:rsidRPr="00EA4262">
        <w:rPr>
          <w:rFonts w:hAnsi="細明體" w:cs="細明體" w:hint="eastAsia"/>
        </w:rPr>
        <w:t>「淨空心智，無形無狀，如水一般。」</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p>
    <w:p w:rsidR="00F40E44" w:rsidRPr="00F40E44" w:rsidRDefault="00F40E44" w:rsidP="00F40E44">
      <w:pPr>
        <w:pStyle w:val="a3"/>
        <w:rPr>
          <w:rFonts w:hAnsi="細明體" w:cs="細明體"/>
          <w:b/>
        </w:rPr>
      </w:pPr>
      <w:r w:rsidRPr="00F40E44">
        <w:rPr>
          <w:rFonts w:hAnsi="細明體" w:cs="細明體" w:hint="eastAsia"/>
          <w:b/>
        </w:rPr>
        <w:t>理事會委員</w:t>
      </w:r>
    </w:p>
    <w:p w:rsidR="00F40E44" w:rsidRPr="00EA4262" w:rsidRDefault="00F40E44" w:rsidP="00F40E44">
      <w:pPr>
        <w:pStyle w:val="a3"/>
        <w:rPr>
          <w:rFonts w:hAnsi="細明體" w:cs="細明體"/>
        </w:rPr>
      </w:pPr>
    </w:p>
    <w:p w:rsidR="00F40E44" w:rsidRPr="00F40E44" w:rsidRDefault="00F40E44" w:rsidP="00F40E44">
      <w:pPr>
        <w:pStyle w:val="a3"/>
        <w:rPr>
          <w:rFonts w:hAnsi="細明體" w:cs="細明體"/>
          <w:b/>
        </w:rPr>
      </w:pPr>
      <w:r w:rsidRPr="00F40E44">
        <w:rPr>
          <w:rFonts w:hAnsi="細明體" w:cs="細明體" w:hint="eastAsia"/>
          <w:b/>
        </w:rPr>
        <w:t>主席</w:t>
      </w:r>
    </w:p>
    <w:p w:rsidR="00F40E44" w:rsidRPr="00EA4262" w:rsidRDefault="00F40E44" w:rsidP="00F40E44">
      <w:pPr>
        <w:pStyle w:val="a3"/>
        <w:rPr>
          <w:rFonts w:hAnsi="細明體" w:cs="細明體"/>
        </w:rPr>
      </w:pPr>
      <w:r w:rsidRPr="00EA4262">
        <w:rPr>
          <w:rFonts w:hAnsi="細明體" w:cs="細明體" w:hint="eastAsia"/>
        </w:rPr>
        <w:t>陳鎮仁, SBS, JP</w:t>
      </w:r>
    </w:p>
    <w:p w:rsidR="00F40E44" w:rsidRPr="00EA4262" w:rsidRDefault="00F40E44" w:rsidP="00F40E44">
      <w:pPr>
        <w:pStyle w:val="a3"/>
        <w:rPr>
          <w:rFonts w:hAnsi="細明體" w:cs="細明體"/>
        </w:rPr>
      </w:pPr>
      <w:r w:rsidRPr="00EA4262">
        <w:rPr>
          <w:rFonts w:hAnsi="細明體" w:cs="細明體" w:hint="eastAsia"/>
        </w:rPr>
        <w:t xml:space="preserve">大興紡織有限公司執行董事 </w:t>
      </w:r>
    </w:p>
    <w:p w:rsidR="00F40E44" w:rsidRPr="00EA4262" w:rsidRDefault="00F40E44" w:rsidP="00F40E44">
      <w:pPr>
        <w:pStyle w:val="a3"/>
        <w:rPr>
          <w:rFonts w:hAnsi="細明體" w:cs="細明體"/>
        </w:rPr>
      </w:pPr>
    </w:p>
    <w:p w:rsidR="00F40E44" w:rsidRPr="00F40E44" w:rsidRDefault="00F40E44" w:rsidP="00F40E44">
      <w:pPr>
        <w:pStyle w:val="a3"/>
        <w:rPr>
          <w:rFonts w:hAnsi="細明體" w:cs="細明體"/>
          <w:b/>
        </w:rPr>
      </w:pPr>
      <w:r w:rsidRPr="00F40E44">
        <w:rPr>
          <w:rFonts w:hAnsi="細明體" w:cs="細明體" w:hint="eastAsia"/>
          <w:b/>
        </w:rPr>
        <w:t>副主席</w:t>
      </w:r>
    </w:p>
    <w:p w:rsidR="00F40E44" w:rsidRPr="00EA4262" w:rsidRDefault="00F40E44" w:rsidP="00F40E44">
      <w:pPr>
        <w:pStyle w:val="a3"/>
        <w:rPr>
          <w:rFonts w:hAnsi="細明體" w:cs="細明體"/>
        </w:rPr>
      </w:pPr>
      <w:r w:rsidRPr="00EA4262">
        <w:rPr>
          <w:rFonts w:hAnsi="細明體" w:cs="細明體" w:hint="eastAsia"/>
        </w:rPr>
        <w:t>伍志強, MH</w:t>
      </w:r>
    </w:p>
    <w:p w:rsidR="00F40E44" w:rsidRDefault="00F40E44" w:rsidP="00F40E44">
      <w:pPr>
        <w:pStyle w:val="a3"/>
        <w:rPr>
          <w:rFonts w:hAnsi="細明體" w:cs="細明體"/>
        </w:rPr>
      </w:pPr>
    </w:p>
    <w:p w:rsidR="00F40E44" w:rsidRPr="00F40E44" w:rsidRDefault="00F40E44" w:rsidP="00F40E44">
      <w:pPr>
        <w:pStyle w:val="a3"/>
        <w:rPr>
          <w:rFonts w:hAnsi="細明體" w:cs="細明體"/>
          <w:b/>
        </w:rPr>
      </w:pPr>
      <w:r w:rsidRPr="00F40E44">
        <w:rPr>
          <w:rFonts w:hAnsi="細明體" w:cs="細明體" w:hint="eastAsia"/>
          <w:b/>
        </w:rPr>
        <w:t>資方／專業／學術界代表</w:t>
      </w:r>
    </w:p>
    <w:p w:rsidR="00F40E44" w:rsidRPr="00EA4262" w:rsidRDefault="00F40E44" w:rsidP="00F40E44">
      <w:pPr>
        <w:pStyle w:val="a3"/>
        <w:rPr>
          <w:rFonts w:hAnsi="細明體" w:cs="細明體"/>
        </w:rPr>
      </w:pPr>
      <w:r w:rsidRPr="00EA4262">
        <w:rPr>
          <w:rFonts w:hAnsi="細明體" w:cs="細明體" w:hint="eastAsia"/>
        </w:rPr>
        <w:t>區嘯翔, BBS</w:t>
      </w:r>
    </w:p>
    <w:p w:rsidR="00F40E44" w:rsidRPr="00EA4262" w:rsidRDefault="00F40E44" w:rsidP="00F40E44">
      <w:pPr>
        <w:pStyle w:val="a3"/>
        <w:rPr>
          <w:rFonts w:hAnsi="細明體" w:cs="細明體"/>
        </w:rPr>
      </w:pPr>
      <w:r w:rsidRPr="00EA4262">
        <w:rPr>
          <w:rFonts w:hAnsi="細明體" w:cs="細明體" w:hint="eastAsia"/>
        </w:rPr>
        <w:t>香港立信德豪會計師事務所</w:t>
      </w:r>
    </w:p>
    <w:p w:rsidR="00F40E44" w:rsidRPr="00EA4262" w:rsidRDefault="00F40E44" w:rsidP="00F40E44">
      <w:pPr>
        <w:pStyle w:val="a3"/>
        <w:rPr>
          <w:rFonts w:hAnsi="細明體" w:cs="細明體"/>
        </w:rPr>
      </w:pPr>
      <w:r w:rsidRPr="00EA4262">
        <w:rPr>
          <w:rFonts w:hAnsi="細明體" w:cs="細明體" w:hint="eastAsia"/>
        </w:rPr>
        <w:t>有限公司主席</w:t>
      </w:r>
    </w:p>
    <w:p w:rsidR="00F40E44" w:rsidRPr="00EA4262" w:rsidRDefault="00F40E44" w:rsidP="00F40E44">
      <w:pPr>
        <w:pStyle w:val="a3"/>
        <w:rPr>
          <w:rFonts w:hAnsi="細明體" w:cs="細明體"/>
        </w:rPr>
      </w:pPr>
    </w:p>
    <w:p w:rsidR="00F40E44" w:rsidRPr="00EA4262" w:rsidRDefault="00F40E44" w:rsidP="00F40E44">
      <w:pPr>
        <w:pStyle w:val="a3"/>
        <w:rPr>
          <w:rFonts w:hAnsi="細明體" w:cs="細明體"/>
        </w:rPr>
      </w:pPr>
      <w:r w:rsidRPr="00EA4262">
        <w:rPr>
          <w:rFonts w:hAnsi="細明體" w:cs="細明體" w:hint="eastAsia"/>
        </w:rPr>
        <w:t>郭振華, BBS, MH, JP</w:t>
      </w:r>
      <w:r w:rsidRPr="00EA4262">
        <w:rPr>
          <w:rFonts w:hAnsi="細明體" w:cs="細明體" w:hint="eastAsia"/>
        </w:rPr>
        <w:tab/>
      </w:r>
    </w:p>
    <w:p w:rsidR="00F40E44" w:rsidRPr="00EA4262" w:rsidRDefault="00F40E44" w:rsidP="00F40E44">
      <w:pPr>
        <w:pStyle w:val="a3"/>
        <w:rPr>
          <w:rFonts w:hAnsi="細明體" w:cs="細明體"/>
        </w:rPr>
      </w:pPr>
      <w:r w:rsidRPr="00EA4262">
        <w:rPr>
          <w:rFonts w:hAnsi="細明體" w:cs="細明體" w:hint="eastAsia"/>
        </w:rPr>
        <w:t>永保化工(香港)有限公司</w:t>
      </w:r>
    </w:p>
    <w:p w:rsidR="00F40E44" w:rsidRPr="00EA4262" w:rsidRDefault="00F40E44" w:rsidP="00F40E44">
      <w:pPr>
        <w:pStyle w:val="a3"/>
        <w:rPr>
          <w:rFonts w:hAnsi="細明體" w:cs="細明體"/>
        </w:rPr>
      </w:pPr>
      <w:r w:rsidRPr="00EA4262">
        <w:rPr>
          <w:rFonts w:hAnsi="細明體" w:cs="細明體" w:hint="eastAsia"/>
        </w:rPr>
        <w:t>董事總經理</w:t>
      </w:r>
    </w:p>
    <w:p w:rsidR="00F40E44" w:rsidRPr="00EA4262" w:rsidRDefault="00F40E44" w:rsidP="00F40E44">
      <w:pPr>
        <w:pStyle w:val="a3"/>
        <w:rPr>
          <w:rFonts w:hAnsi="細明體" w:cs="細明體"/>
        </w:rPr>
      </w:pPr>
    </w:p>
    <w:p w:rsidR="00F40E44" w:rsidRPr="00EA4262" w:rsidRDefault="00F40E44" w:rsidP="00F40E44">
      <w:pPr>
        <w:pStyle w:val="a3"/>
        <w:rPr>
          <w:rFonts w:hAnsi="細明體" w:cs="細明體"/>
        </w:rPr>
      </w:pPr>
      <w:r w:rsidRPr="00EA4262">
        <w:rPr>
          <w:rFonts w:hAnsi="細明體" w:cs="細明體" w:hint="eastAsia"/>
        </w:rPr>
        <w:t>吳大釗</w:t>
      </w:r>
      <w:r w:rsidRPr="00EA4262">
        <w:rPr>
          <w:rFonts w:hAnsi="細明體" w:cs="細明體" w:hint="eastAsia"/>
        </w:rPr>
        <w:tab/>
      </w:r>
    </w:p>
    <w:p w:rsidR="00F40E44" w:rsidRPr="00EA4262" w:rsidRDefault="00F40E44" w:rsidP="00F40E44">
      <w:pPr>
        <w:pStyle w:val="a3"/>
        <w:rPr>
          <w:rFonts w:hAnsi="細明體" w:cs="細明體"/>
        </w:rPr>
      </w:pPr>
      <w:r w:rsidRPr="00EA4262">
        <w:rPr>
          <w:rFonts w:hAnsi="細明體" w:cs="細明體" w:hint="eastAsia"/>
        </w:rPr>
        <w:t>力寶亞洲有限公司董事</w:t>
      </w:r>
    </w:p>
    <w:p w:rsidR="00F40E44" w:rsidRPr="00EA4262" w:rsidRDefault="00F40E44" w:rsidP="00F40E44">
      <w:pPr>
        <w:pStyle w:val="a3"/>
        <w:rPr>
          <w:rFonts w:hAnsi="細明體" w:cs="細明體"/>
        </w:rPr>
      </w:pPr>
    </w:p>
    <w:p w:rsidR="00F40E44" w:rsidRPr="00EA4262" w:rsidRDefault="00F40E44" w:rsidP="00F40E44">
      <w:pPr>
        <w:pStyle w:val="a3"/>
        <w:rPr>
          <w:rFonts w:hAnsi="細明體" w:cs="細明體"/>
        </w:rPr>
      </w:pPr>
      <w:r w:rsidRPr="00EA4262">
        <w:rPr>
          <w:rFonts w:hAnsi="細明體" w:cs="細明體" w:hint="eastAsia"/>
        </w:rPr>
        <w:t>蒙美玲</w:t>
      </w:r>
    </w:p>
    <w:p w:rsidR="00F40E44" w:rsidRPr="00EA4262" w:rsidRDefault="00F40E44" w:rsidP="00F40E44">
      <w:pPr>
        <w:pStyle w:val="a3"/>
        <w:rPr>
          <w:rFonts w:hAnsi="細明體" w:cs="細明體"/>
        </w:rPr>
      </w:pPr>
      <w:r w:rsidRPr="00EA4262">
        <w:rPr>
          <w:rFonts w:hAnsi="細明體" w:cs="細明體" w:hint="eastAsia"/>
        </w:rPr>
        <w:t>香港中文大學系統工程與工程管理學系教授及系主任</w:t>
      </w:r>
    </w:p>
    <w:p w:rsidR="00F40E44" w:rsidRPr="00EA4262" w:rsidRDefault="00F40E44" w:rsidP="00F40E44">
      <w:pPr>
        <w:pStyle w:val="a3"/>
        <w:rPr>
          <w:rFonts w:hAnsi="細明體" w:cs="細明體"/>
        </w:rPr>
      </w:pPr>
    </w:p>
    <w:p w:rsidR="00F40E44" w:rsidRPr="00EA4262" w:rsidRDefault="00F40E44" w:rsidP="00F40E44">
      <w:pPr>
        <w:pStyle w:val="a3"/>
        <w:rPr>
          <w:rFonts w:hAnsi="細明體" w:cs="細明體"/>
        </w:rPr>
      </w:pPr>
      <w:r w:rsidRPr="00EA4262">
        <w:rPr>
          <w:rFonts w:hAnsi="細明體" w:cs="細明體" w:hint="eastAsia"/>
        </w:rPr>
        <w:t>梁任城</w:t>
      </w:r>
    </w:p>
    <w:p w:rsidR="00F40E44" w:rsidRPr="00EA4262" w:rsidRDefault="00F40E44" w:rsidP="00F40E44">
      <w:pPr>
        <w:pStyle w:val="a3"/>
        <w:rPr>
          <w:rFonts w:hAnsi="細明體" w:cs="細明體"/>
        </w:rPr>
      </w:pPr>
      <w:r w:rsidRPr="00EA4262">
        <w:rPr>
          <w:rFonts w:hAnsi="細明體" w:cs="細明體" w:hint="eastAsia"/>
        </w:rPr>
        <w:t xml:space="preserve">職業訓練局副執行幹事 </w:t>
      </w:r>
    </w:p>
    <w:p w:rsidR="00F40E44" w:rsidRPr="00EA4262" w:rsidRDefault="00F40E44" w:rsidP="00F40E44">
      <w:pPr>
        <w:pStyle w:val="a3"/>
        <w:rPr>
          <w:rFonts w:hAnsi="細明體" w:cs="細明體"/>
        </w:rPr>
      </w:pPr>
    </w:p>
    <w:p w:rsidR="00F40E44" w:rsidRPr="00EA4262" w:rsidRDefault="00F40E44" w:rsidP="00F40E44">
      <w:pPr>
        <w:pStyle w:val="a3"/>
        <w:rPr>
          <w:rFonts w:hAnsi="細明體" w:cs="細明體"/>
        </w:rPr>
      </w:pPr>
      <w:r w:rsidRPr="00EA4262">
        <w:rPr>
          <w:rFonts w:hAnsi="細明體" w:cs="細明體" w:hint="eastAsia"/>
        </w:rPr>
        <w:t>李國本</w:t>
      </w:r>
      <w:r w:rsidRPr="00EA4262">
        <w:rPr>
          <w:rFonts w:hAnsi="細明體" w:cs="細明體" w:hint="eastAsia"/>
        </w:rPr>
        <w:tab/>
      </w:r>
    </w:p>
    <w:p w:rsidR="00F40E44" w:rsidRPr="00EA4262" w:rsidRDefault="00F40E44" w:rsidP="00F40E44">
      <w:pPr>
        <w:pStyle w:val="a3"/>
        <w:rPr>
          <w:rFonts w:hAnsi="細明體" w:cs="細明體"/>
        </w:rPr>
      </w:pPr>
      <w:r w:rsidRPr="00EA4262">
        <w:rPr>
          <w:rFonts w:hAnsi="細明體" w:cs="細明體" w:hint="eastAsia"/>
        </w:rPr>
        <w:t>聯業製衣有限公司總裁兼首席科技總監</w:t>
      </w:r>
    </w:p>
    <w:p w:rsidR="00F40E44" w:rsidRPr="00EA4262" w:rsidRDefault="00F40E44" w:rsidP="00F40E44">
      <w:pPr>
        <w:pStyle w:val="a3"/>
        <w:rPr>
          <w:rFonts w:hAnsi="細明體" w:cs="細明體"/>
        </w:rPr>
      </w:pPr>
    </w:p>
    <w:p w:rsidR="00F40E44" w:rsidRPr="00EA4262" w:rsidRDefault="00F40E44" w:rsidP="00F40E44">
      <w:pPr>
        <w:pStyle w:val="a3"/>
        <w:rPr>
          <w:rFonts w:hAnsi="細明體" w:cs="細明體"/>
        </w:rPr>
      </w:pPr>
      <w:r w:rsidRPr="00EA4262">
        <w:rPr>
          <w:rFonts w:hAnsi="細明體" w:cs="細明體" w:hint="eastAsia"/>
        </w:rPr>
        <w:lastRenderedPageBreak/>
        <w:t>黃志光</w:t>
      </w:r>
    </w:p>
    <w:p w:rsidR="00F40E44" w:rsidRPr="00EA4262" w:rsidRDefault="00F40E44" w:rsidP="00F40E44">
      <w:pPr>
        <w:pStyle w:val="a3"/>
        <w:rPr>
          <w:rFonts w:hAnsi="細明體" w:cs="細明體"/>
        </w:rPr>
      </w:pPr>
      <w:r w:rsidRPr="00EA4262">
        <w:rPr>
          <w:rFonts w:hAnsi="細明體" w:cs="細明體" w:hint="eastAsia"/>
        </w:rPr>
        <w:t>孖士打律師行合夥人</w:t>
      </w:r>
    </w:p>
    <w:p w:rsidR="00F40E44" w:rsidRPr="00EA4262" w:rsidRDefault="00F40E44" w:rsidP="00F40E44">
      <w:pPr>
        <w:pStyle w:val="a3"/>
        <w:rPr>
          <w:rFonts w:hAnsi="細明體" w:cs="細明體"/>
        </w:rPr>
      </w:pPr>
    </w:p>
    <w:p w:rsidR="00F40E44" w:rsidRPr="00EA4262" w:rsidRDefault="00F40E44" w:rsidP="00F40E44">
      <w:pPr>
        <w:pStyle w:val="a3"/>
        <w:rPr>
          <w:rFonts w:hAnsi="細明體" w:cs="細明體"/>
        </w:rPr>
      </w:pPr>
      <w:r w:rsidRPr="00EA4262">
        <w:rPr>
          <w:rFonts w:hAnsi="細明體" w:cs="細明體" w:hint="eastAsia"/>
        </w:rPr>
        <w:t>成小澄, BBS, JP</w:t>
      </w:r>
    </w:p>
    <w:p w:rsidR="00F40E44" w:rsidRPr="00EA4262" w:rsidRDefault="00F40E44" w:rsidP="00F40E44">
      <w:pPr>
        <w:pStyle w:val="a3"/>
        <w:rPr>
          <w:rFonts w:hAnsi="細明體" w:cs="細明體"/>
        </w:rPr>
      </w:pPr>
      <w:r w:rsidRPr="00EA4262">
        <w:rPr>
          <w:rFonts w:hAnsi="細明體" w:cs="細明體" w:hint="eastAsia"/>
        </w:rPr>
        <w:t>愛德甫物業投資管理有限公司行政總裁</w:t>
      </w:r>
    </w:p>
    <w:p w:rsidR="00F40E44" w:rsidRPr="00EA4262" w:rsidRDefault="00F40E44" w:rsidP="00F40E44">
      <w:pPr>
        <w:pStyle w:val="a3"/>
        <w:rPr>
          <w:rFonts w:hAnsi="細明體" w:cs="細明體"/>
        </w:rPr>
      </w:pPr>
    </w:p>
    <w:p w:rsidR="00F40E44" w:rsidRPr="00EA4262" w:rsidRDefault="00F40E44" w:rsidP="00F40E44">
      <w:pPr>
        <w:pStyle w:val="a3"/>
        <w:rPr>
          <w:rFonts w:hAnsi="細明體" w:cs="細明體"/>
        </w:rPr>
      </w:pPr>
      <w:r w:rsidRPr="00EA4262">
        <w:rPr>
          <w:rFonts w:hAnsi="細明體" w:cs="細明體" w:hint="eastAsia"/>
        </w:rPr>
        <w:t>鄭文聰, MH, JP</w:t>
      </w:r>
    </w:p>
    <w:p w:rsidR="00F40E44" w:rsidRPr="00EA4262" w:rsidRDefault="00F40E44" w:rsidP="00F40E44">
      <w:pPr>
        <w:pStyle w:val="a3"/>
        <w:rPr>
          <w:rFonts w:hAnsi="細明體" w:cs="細明體"/>
        </w:rPr>
      </w:pPr>
      <w:r w:rsidRPr="00EA4262">
        <w:rPr>
          <w:rFonts w:hAnsi="細明體" w:cs="細明體" w:hint="eastAsia"/>
        </w:rPr>
        <w:t xml:space="preserve">正昌工業控股集團有限公司董事總經理 </w:t>
      </w:r>
    </w:p>
    <w:p w:rsidR="00F40E44" w:rsidRPr="00EA4262" w:rsidRDefault="00F40E44" w:rsidP="00F40E44">
      <w:pPr>
        <w:pStyle w:val="a3"/>
        <w:rPr>
          <w:rFonts w:hAnsi="細明體" w:cs="細明體"/>
        </w:rPr>
      </w:pPr>
    </w:p>
    <w:p w:rsidR="00F40E44" w:rsidRPr="00EA4262" w:rsidRDefault="00F40E44" w:rsidP="00F40E44">
      <w:pPr>
        <w:pStyle w:val="a3"/>
        <w:rPr>
          <w:rFonts w:hAnsi="細明體" w:cs="細明體"/>
        </w:rPr>
      </w:pPr>
      <w:r w:rsidRPr="00EA4262">
        <w:rPr>
          <w:rFonts w:hAnsi="細明體" w:cs="細明體" w:hint="eastAsia"/>
        </w:rPr>
        <w:t>顏吳餘英, JP</w:t>
      </w:r>
    </w:p>
    <w:p w:rsidR="00F40E44" w:rsidRPr="00EA4262" w:rsidRDefault="00F40E44" w:rsidP="00F40E44">
      <w:pPr>
        <w:pStyle w:val="a3"/>
        <w:rPr>
          <w:rFonts w:hAnsi="細明體" w:cs="細明體"/>
        </w:rPr>
      </w:pPr>
      <w:r w:rsidRPr="00EA4262">
        <w:rPr>
          <w:rFonts w:hAnsi="細明體" w:cs="細明體" w:hint="eastAsia"/>
        </w:rPr>
        <w:t xml:space="preserve">美昌玩具製品廠有限公司副總裁 </w:t>
      </w:r>
    </w:p>
    <w:p w:rsidR="00F40E44" w:rsidRPr="00EA4262" w:rsidRDefault="00F40E44" w:rsidP="00F40E44">
      <w:pPr>
        <w:pStyle w:val="a3"/>
        <w:rPr>
          <w:rFonts w:hAnsi="細明體" w:cs="細明體"/>
        </w:rPr>
      </w:pPr>
    </w:p>
    <w:p w:rsidR="00F40E44" w:rsidRPr="00EA4262" w:rsidRDefault="00F40E44" w:rsidP="00F40E44">
      <w:pPr>
        <w:pStyle w:val="a3"/>
        <w:rPr>
          <w:rFonts w:hAnsi="細明體" w:cs="細明體"/>
        </w:rPr>
      </w:pPr>
      <w:r w:rsidRPr="00EA4262">
        <w:rPr>
          <w:rFonts w:hAnsi="細明體" w:cs="細明體" w:hint="eastAsia"/>
        </w:rPr>
        <w:t>楊悰傑</w:t>
      </w:r>
    </w:p>
    <w:p w:rsidR="00F40E44" w:rsidRPr="00EA4262" w:rsidRDefault="00F40E44" w:rsidP="00F40E44">
      <w:pPr>
        <w:pStyle w:val="a3"/>
        <w:rPr>
          <w:rFonts w:hAnsi="細明體" w:cs="細明體"/>
        </w:rPr>
      </w:pPr>
      <w:r w:rsidRPr="00EA4262">
        <w:rPr>
          <w:rFonts w:hAnsi="細明體" w:cs="細明體" w:hint="eastAsia"/>
        </w:rPr>
        <w:t xml:space="preserve">精英企業控股有限公司行政總裁 </w:t>
      </w:r>
    </w:p>
    <w:p w:rsidR="00F40E44" w:rsidRPr="00EA4262" w:rsidRDefault="00F40E44" w:rsidP="00F40E44">
      <w:pPr>
        <w:pStyle w:val="a3"/>
        <w:rPr>
          <w:rFonts w:hAnsi="細明體" w:cs="細明體"/>
        </w:rPr>
      </w:pPr>
    </w:p>
    <w:p w:rsidR="00F40E44" w:rsidRPr="00EA4262" w:rsidRDefault="00F40E44" w:rsidP="00F40E44">
      <w:pPr>
        <w:pStyle w:val="a3"/>
        <w:rPr>
          <w:rFonts w:hAnsi="細明體" w:cs="細明體"/>
        </w:rPr>
      </w:pPr>
      <w:r w:rsidRPr="00EA4262">
        <w:rPr>
          <w:rFonts w:hAnsi="細明體" w:cs="細明體" w:hint="eastAsia"/>
        </w:rPr>
        <w:t>吳宏斌, BBS, MH</w:t>
      </w:r>
    </w:p>
    <w:p w:rsidR="00F40E44" w:rsidRPr="00EA4262" w:rsidRDefault="00F40E44" w:rsidP="00F40E44">
      <w:pPr>
        <w:pStyle w:val="a3"/>
        <w:rPr>
          <w:rFonts w:hAnsi="細明體" w:cs="細明體"/>
        </w:rPr>
      </w:pPr>
      <w:r w:rsidRPr="00EA4262">
        <w:rPr>
          <w:rFonts w:hAnsi="細明體" w:cs="細明體" w:hint="eastAsia"/>
        </w:rPr>
        <w:t xml:space="preserve">寶星首飾廠有限公司董事總經理 </w:t>
      </w:r>
    </w:p>
    <w:p w:rsidR="00F40E44" w:rsidRPr="00EA4262" w:rsidRDefault="00F40E44" w:rsidP="00F40E44">
      <w:pPr>
        <w:pStyle w:val="a3"/>
        <w:rPr>
          <w:rFonts w:hAnsi="細明體" w:cs="細明體"/>
        </w:rPr>
      </w:pPr>
    </w:p>
    <w:p w:rsidR="00F40E44" w:rsidRPr="00EA4262" w:rsidRDefault="00F40E44" w:rsidP="00F40E44">
      <w:pPr>
        <w:pStyle w:val="a3"/>
        <w:rPr>
          <w:rFonts w:hAnsi="細明體" w:cs="細明體"/>
        </w:rPr>
      </w:pPr>
      <w:r w:rsidRPr="00EA4262">
        <w:rPr>
          <w:rFonts w:hAnsi="細明體" w:cs="細明體" w:hint="eastAsia"/>
        </w:rPr>
        <w:t>梁廣泉</w:t>
      </w:r>
    </w:p>
    <w:p w:rsidR="00F40E44" w:rsidRDefault="00F40E44" w:rsidP="00F40E44">
      <w:pPr>
        <w:pStyle w:val="a3"/>
        <w:rPr>
          <w:rFonts w:hAnsi="細明體" w:cs="細明體"/>
        </w:rPr>
      </w:pPr>
    </w:p>
    <w:p w:rsidR="00F40E44" w:rsidRPr="00F40E44" w:rsidRDefault="00F40E44" w:rsidP="00F40E44">
      <w:pPr>
        <w:pStyle w:val="a3"/>
        <w:rPr>
          <w:rFonts w:hAnsi="細明體" w:cs="細明體"/>
          <w:b/>
        </w:rPr>
      </w:pPr>
      <w:r w:rsidRPr="00F40E44">
        <w:rPr>
          <w:rFonts w:hAnsi="細明體" w:cs="細明體" w:hint="eastAsia"/>
          <w:b/>
        </w:rPr>
        <w:t>政府官員</w:t>
      </w:r>
    </w:p>
    <w:p w:rsidR="00F40E44" w:rsidRPr="00EA4262" w:rsidRDefault="00F40E44" w:rsidP="00F40E44">
      <w:pPr>
        <w:pStyle w:val="a3"/>
        <w:rPr>
          <w:rFonts w:hAnsi="細明體" w:cs="細明體"/>
        </w:rPr>
      </w:pPr>
      <w:r w:rsidRPr="00EA4262">
        <w:rPr>
          <w:rFonts w:hAnsi="細明體" w:cs="細明體" w:hint="eastAsia"/>
        </w:rPr>
        <w:t>何淑兒, JP</w:t>
      </w:r>
    </w:p>
    <w:p w:rsidR="00F40E44" w:rsidRPr="00EA4262" w:rsidRDefault="00F40E44" w:rsidP="00F40E44">
      <w:pPr>
        <w:pStyle w:val="a3"/>
        <w:rPr>
          <w:rFonts w:hAnsi="細明體" w:cs="細明體"/>
        </w:rPr>
      </w:pPr>
      <w:r w:rsidRPr="00EA4262">
        <w:rPr>
          <w:rFonts w:hAnsi="細明體" w:cs="細明體" w:hint="eastAsia"/>
        </w:rPr>
        <w:t>商務及經濟發展局</w:t>
      </w:r>
    </w:p>
    <w:p w:rsidR="00F40E44" w:rsidRPr="00EA4262" w:rsidRDefault="00F40E44" w:rsidP="00F40E44">
      <w:pPr>
        <w:pStyle w:val="a3"/>
        <w:rPr>
          <w:rFonts w:hAnsi="細明體" w:cs="細明體"/>
        </w:rPr>
      </w:pPr>
      <w:r w:rsidRPr="00EA4262">
        <w:rPr>
          <w:rFonts w:hAnsi="細明體" w:cs="細明體" w:hint="eastAsia"/>
        </w:rPr>
        <w:t>常任秘書長（通訊及科技）</w:t>
      </w:r>
    </w:p>
    <w:p w:rsidR="00F40E44" w:rsidRPr="00EA4262" w:rsidRDefault="00F40E44" w:rsidP="00F40E44">
      <w:pPr>
        <w:pStyle w:val="a3"/>
        <w:rPr>
          <w:rFonts w:hAnsi="細明體" w:cs="細明體"/>
        </w:rPr>
      </w:pPr>
    </w:p>
    <w:p w:rsidR="00F40E44" w:rsidRPr="00EA4262" w:rsidRDefault="00F40E44" w:rsidP="00F40E44">
      <w:pPr>
        <w:pStyle w:val="a3"/>
        <w:rPr>
          <w:rFonts w:hAnsi="細明體" w:cs="細明體"/>
        </w:rPr>
      </w:pPr>
      <w:r w:rsidRPr="00EA4262">
        <w:rPr>
          <w:rFonts w:hAnsi="細明體" w:cs="細明體" w:hint="eastAsia"/>
        </w:rPr>
        <w:t>王榮珍, JP</w:t>
      </w:r>
    </w:p>
    <w:p w:rsidR="00F40E44" w:rsidRPr="00EA4262" w:rsidRDefault="00F40E44" w:rsidP="00F40E44">
      <w:pPr>
        <w:pStyle w:val="a3"/>
        <w:rPr>
          <w:rFonts w:hAnsi="細明體" w:cs="細明體"/>
        </w:rPr>
      </w:pPr>
      <w:r w:rsidRPr="00EA4262">
        <w:rPr>
          <w:rFonts w:hAnsi="細明體" w:cs="細明體" w:hint="eastAsia"/>
        </w:rPr>
        <w:t>創新科技署署長</w:t>
      </w:r>
    </w:p>
    <w:p w:rsidR="00F40E44" w:rsidRPr="00EA4262" w:rsidRDefault="00F40E44" w:rsidP="00F40E44">
      <w:pPr>
        <w:pStyle w:val="a3"/>
        <w:rPr>
          <w:rFonts w:hAnsi="細明體" w:cs="細明體"/>
        </w:rPr>
      </w:pPr>
    </w:p>
    <w:p w:rsidR="00F40E44" w:rsidRPr="00EA4262" w:rsidRDefault="00F40E44" w:rsidP="00F40E44">
      <w:pPr>
        <w:pStyle w:val="a3"/>
        <w:rPr>
          <w:rFonts w:hAnsi="細明體" w:cs="細明體"/>
        </w:rPr>
      </w:pPr>
      <w:r w:rsidRPr="00EA4262">
        <w:rPr>
          <w:rFonts w:hAnsi="細明體" w:cs="細明體" w:hint="eastAsia"/>
        </w:rPr>
        <w:t>麥靖宇, JP</w:t>
      </w:r>
      <w:r w:rsidRPr="00EA4262">
        <w:rPr>
          <w:rFonts w:hAnsi="細明體" w:cs="細明體" w:hint="eastAsia"/>
        </w:rPr>
        <w:tab/>
      </w:r>
    </w:p>
    <w:p w:rsidR="00F40E44" w:rsidRPr="00EA4262" w:rsidRDefault="00F40E44" w:rsidP="00F40E44">
      <w:pPr>
        <w:pStyle w:val="a3"/>
        <w:rPr>
          <w:rFonts w:hAnsi="細明體" w:cs="細明體"/>
        </w:rPr>
      </w:pPr>
      <w:r w:rsidRPr="00EA4262">
        <w:rPr>
          <w:rFonts w:hAnsi="細明體" w:cs="細明體" w:hint="eastAsia"/>
        </w:rPr>
        <w:t>工業貿易署署長</w:t>
      </w:r>
    </w:p>
    <w:p w:rsidR="00F40E44" w:rsidRPr="00EA4262" w:rsidRDefault="00F40E44" w:rsidP="00F40E44">
      <w:pPr>
        <w:pStyle w:val="a3"/>
        <w:rPr>
          <w:rFonts w:hAnsi="細明體" w:cs="細明體"/>
        </w:rPr>
      </w:pPr>
    </w:p>
    <w:p w:rsidR="00F40E44" w:rsidRPr="00EA4262" w:rsidRDefault="00F40E44" w:rsidP="00F40E44">
      <w:pPr>
        <w:pStyle w:val="a3"/>
        <w:rPr>
          <w:rFonts w:hAnsi="細明體" w:cs="細明體"/>
        </w:rPr>
      </w:pPr>
      <w:r w:rsidRPr="00EA4262">
        <w:rPr>
          <w:rFonts w:hAnsi="細明體" w:cs="細明體" w:hint="eastAsia"/>
        </w:rPr>
        <w:t xml:space="preserve">陳李藹倫, JP </w:t>
      </w:r>
      <w:r w:rsidRPr="00EA4262">
        <w:rPr>
          <w:rFonts w:hAnsi="細明體" w:cs="細明體" w:hint="eastAsia"/>
        </w:rPr>
        <w:tab/>
      </w:r>
    </w:p>
    <w:p w:rsidR="00F40E44" w:rsidRPr="00EA4262" w:rsidRDefault="00F40E44" w:rsidP="00F40E44">
      <w:pPr>
        <w:pStyle w:val="a3"/>
        <w:rPr>
          <w:rFonts w:hAnsi="細明體" w:cs="細明體"/>
        </w:rPr>
      </w:pPr>
      <w:r w:rsidRPr="00EA4262">
        <w:rPr>
          <w:rFonts w:hAnsi="細明體" w:cs="細明體" w:hint="eastAsia"/>
        </w:rPr>
        <w:t>政府經濟顧問</w:t>
      </w:r>
    </w:p>
    <w:p w:rsidR="00F40E44" w:rsidRPr="00EA4262" w:rsidRDefault="00F40E44" w:rsidP="00F40E44">
      <w:pPr>
        <w:pStyle w:val="a3"/>
        <w:rPr>
          <w:rFonts w:hAnsi="細明體" w:cs="細明體"/>
        </w:rPr>
      </w:pPr>
    </w:p>
    <w:p w:rsidR="00F40E44" w:rsidRPr="00EA4262" w:rsidRDefault="00F40E44" w:rsidP="00F40E44">
      <w:pPr>
        <w:pStyle w:val="a3"/>
        <w:rPr>
          <w:rFonts w:hAnsi="細明體" w:cs="細明體"/>
        </w:rPr>
      </w:pPr>
      <w:r w:rsidRPr="00EA4262">
        <w:rPr>
          <w:rFonts w:hAnsi="細明體" w:cs="細明體" w:hint="eastAsia"/>
        </w:rPr>
        <w:t xml:space="preserve">吳國強, JP </w:t>
      </w:r>
      <w:r w:rsidRPr="00EA4262">
        <w:rPr>
          <w:rFonts w:hAnsi="細明體" w:cs="細明體" w:hint="eastAsia"/>
        </w:rPr>
        <w:tab/>
      </w:r>
    </w:p>
    <w:p w:rsidR="00F40E44" w:rsidRPr="00EA4262" w:rsidRDefault="00F40E44" w:rsidP="00F40E44">
      <w:pPr>
        <w:pStyle w:val="a3"/>
        <w:rPr>
          <w:rFonts w:hAnsi="細明體" w:cs="細明體"/>
        </w:rPr>
      </w:pPr>
      <w:r w:rsidRPr="00EA4262">
        <w:rPr>
          <w:rFonts w:hAnsi="細明體" w:cs="細明體" w:hint="eastAsia"/>
        </w:rPr>
        <w:t>勞工處副處長</w:t>
      </w:r>
    </w:p>
    <w:p w:rsidR="00F40E44" w:rsidRPr="00EA4262" w:rsidRDefault="00F40E44" w:rsidP="00F40E44">
      <w:pPr>
        <w:pStyle w:val="a3"/>
        <w:rPr>
          <w:rFonts w:hAnsi="細明體" w:cs="細明體"/>
        </w:rPr>
      </w:pPr>
    </w:p>
    <w:p w:rsidR="00F40E44" w:rsidRDefault="00F40E44" w:rsidP="00F40E44">
      <w:pPr>
        <w:pStyle w:val="a3"/>
        <w:rPr>
          <w:rFonts w:hAnsi="細明體" w:cs="細明體"/>
        </w:rPr>
      </w:pPr>
      <w:r w:rsidRPr="00EA4262">
        <w:rPr>
          <w:rFonts w:hAnsi="細明體" w:cs="細明體" w:hint="eastAsia"/>
        </w:rPr>
        <w:t>勞方代表</w:t>
      </w:r>
    </w:p>
    <w:p w:rsidR="00F40E44" w:rsidRPr="00EA4262" w:rsidRDefault="00F40E44" w:rsidP="00F40E44">
      <w:pPr>
        <w:pStyle w:val="a3"/>
        <w:rPr>
          <w:rFonts w:hAnsi="細明體" w:cs="細明體"/>
        </w:rPr>
      </w:pPr>
      <w:r w:rsidRPr="00EA4262">
        <w:rPr>
          <w:rFonts w:hAnsi="細明體" w:cs="細明體" w:hint="eastAsia"/>
        </w:rPr>
        <w:lastRenderedPageBreak/>
        <w:t>林錦儀</w:t>
      </w:r>
    </w:p>
    <w:p w:rsidR="00F40E44" w:rsidRPr="00EA4262" w:rsidRDefault="00F40E44" w:rsidP="00F40E44">
      <w:pPr>
        <w:pStyle w:val="a3"/>
        <w:rPr>
          <w:rFonts w:hAnsi="細明體" w:cs="細明體"/>
        </w:rPr>
      </w:pPr>
      <w:r w:rsidRPr="00EA4262">
        <w:rPr>
          <w:rFonts w:hAnsi="細明體" w:cs="細明體" w:hint="eastAsia"/>
        </w:rPr>
        <w:t>物流理貨職工會理事長</w:t>
      </w:r>
    </w:p>
    <w:p w:rsidR="00F40E44" w:rsidRPr="00EA4262" w:rsidRDefault="00F40E44" w:rsidP="00F40E44">
      <w:pPr>
        <w:pStyle w:val="a3"/>
        <w:rPr>
          <w:rFonts w:hAnsi="細明體" w:cs="細明體"/>
        </w:rPr>
      </w:pPr>
    </w:p>
    <w:p w:rsidR="00F40E44" w:rsidRPr="00EA4262" w:rsidRDefault="00F40E44" w:rsidP="00F40E44">
      <w:pPr>
        <w:pStyle w:val="a3"/>
        <w:rPr>
          <w:rFonts w:hAnsi="細明體" w:cs="細明體"/>
        </w:rPr>
      </w:pPr>
      <w:r w:rsidRPr="00EA4262">
        <w:rPr>
          <w:rFonts w:hAnsi="細明體" w:cs="細明體" w:hint="eastAsia"/>
        </w:rPr>
        <w:t>冼啟明, MH</w:t>
      </w:r>
    </w:p>
    <w:p w:rsidR="00F40E44" w:rsidRPr="00EA4262" w:rsidRDefault="00F40E44" w:rsidP="00F40E44">
      <w:pPr>
        <w:pStyle w:val="a3"/>
        <w:rPr>
          <w:rFonts w:hAnsi="細明體" w:cs="細明體"/>
        </w:rPr>
      </w:pPr>
      <w:r w:rsidRPr="00EA4262">
        <w:rPr>
          <w:rFonts w:hAnsi="細明體" w:cs="細明體" w:hint="eastAsia"/>
        </w:rPr>
        <w:t>港九電器工程電業器材</w:t>
      </w:r>
    </w:p>
    <w:p w:rsidR="00F40E44" w:rsidRPr="00EA4262" w:rsidRDefault="00F40E44" w:rsidP="00F40E44">
      <w:pPr>
        <w:pStyle w:val="a3"/>
        <w:rPr>
          <w:rFonts w:hAnsi="細明體" w:cs="細明體"/>
        </w:rPr>
      </w:pPr>
      <w:r w:rsidRPr="00EA4262">
        <w:rPr>
          <w:rFonts w:hAnsi="細明體" w:cs="細明體" w:hint="eastAsia"/>
        </w:rPr>
        <w:t xml:space="preserve">職工會名譽會長 </w:t>
      </w:r>
    </w:p>
    <w:p w:rsidR="00F40E44" w:rsidRPr="00EA4262" w:rsidRDefault="00F40E44" w:rsidP="00F40E44">
      <w:pPr>
        <w:pStyle w:val="a3"/>
        <w:rPr>
          <w:rFonts w:hAnsi="細明體" w:cs="細明體"/>
        </w:rPr>
      </w:pPr>
    </w:p>
    <w:p w:rsidR="00F40E44" w:rsidRPr="00EA4262" w:rsidRDefault="00F40E44" w:rsidP="00F40E44">
      <w:pPr>
        <w:pStyle w:val="a3"/>
        <w:rPr>
          <w:rFonts w:hAnsi="細明體" w:cs="細明體"/>
        </w:rPr>
      </w:pPr>
      <w:r w:rsidRPr="00EA4262">
        <w:rPr>
          <w:rFonts w:hAnsi="細明體" w:cs="細明體" w:hint="eastAsia"/>
        </w:rPr>
        <w:t>鄧燕梨</w:t>
      </w:r>
    </w:p>
    <w:p w:rsidR="00F40E44" w:rsidRPr="00EA4262" w:rsidRDefault="00F40E44" w:rsidP="00F40E44">
      <w:pPr>
        <w:pStyle w:val="a3"/>
        <w:rPr>
          <w:rFonts w:hAnsi="細明體" w:cs="細明體"/>
        </w:rPr>
      </w:pPr>
      <w:r w:rsidRPr="00EA4262">
        <w:rPr>
          <w:rFonts w:hAnsi="細明體" w:cs="細明體" w:hint="eastAsia"/>
        </w:rPr>
        <w:t xml:space="preserve">香港職工會聯盟行政總監 </w:t>
      </w:r>
    </w:p>
    <w:p w:rsidR="00F40E44" w:rsidRPr="00EA4262" w:rsidRDefault="00F40E44" w:rsidP="00F40E44">
      <w:pPr>
        <w:pStyle w:val="a3"/>
        <w:rPr>
          <w:rFonts w:hAnsi="細明體" w:cs="細明體"/>
        </w:rPr>
      </w:pPr>
    </w:p>
    <w:p w:rsidR="00F40E44" w:rsidRPr="00EA4262" w:rsidRDefault="00F40E44" w:rsidP="00F40E44">
      <w:pPr>
        <w:pStyle w:val="a3"/>
        <w:rPr>
          <w:rFonts w:hAnsi="細明體" w:cs="細明體"/>
        </w:rPr>
      </w:pPr>
      <w:r w:rsidRPr="00EA4262">
        <w:rPr>
          <w:rFonts w:hAnsi="細明體" w:cs="細明體" w:hint="eastAsia"/>
        </w:rPr>
        <w:t xml:space="preserve">核數師 </w:t>
      </w:r>
    </w:p>
    <w:p w:rsidR="00F40E44" w:rsidRPr="00EA4262" w:rsidRDefault="00F40E44" w:rsidP="00F40E44">
      <w:pPr>
        <w:pStyle w:val="a3"/>
        <w:rPr>
          <w:rFonts w:hAnsi="細明體" w:cs="細明體"/>
        </w:rPr>
      </w:pPr>
      <w:r w:rsidRPr="00EA4262">
        <w:rPr>
          <w:rFonts w:hAnsi="細明體" w:cs="細明體" w:hint="eastAsia"/>
        </w:rPr>
        <w:t>羅兵咸永道會計師事務所</w:t>
      </w:r>
    </w:p>
    <w:p w:rsidR="00F40E44" w:rsidRPr="00EA4262" w:rsidRDefault="00F40E44" w:rsidP="00F40E44">
      <w:pPr>
        <w:pStyle w:val="a3"/>
        <w:rPr>
          <w:rFonts w:hAnsi="細明體" w:cs="細明體"/>
        </w:rPr>
      </w:pPr>
    </w:p>
    <w:p w:rsidR="00F40E44" w:rsidRPr="00EA4262" w:rsidRDefault="00F40E44" w:rsidP="00F40E44">
      <w:pPr>
        <w:pStyle w:val="a3"/>
        <w:rPr>
          <w:rFonts w:hAnsi="細明體" w:cs="細明體"/>
        </w:rPr>
      </w:pPr>
      <w:r w:rsidRPr="00EA4262">
        <w:rPr>
          <w:rFonts w:hAnsi="細明體" w:cs="細明體" w:hint="eastAsia"/>
        </w:rPr>
        <w:t xml:space="preserve">法律顧問 </w:t>
      </w:r>
    </w:p>
    <w:p w:rsidR="00F40E44" w:rsidRPr="00EA4262" w:rsidRDefault="00F40E44" w:rsidP="00F40E44">
      <w:pPr>
        <w:pStyle w:val="a3"/>
        <w:rPr>
          <w:rFonts w:hAnsi="細明體" w:cs="細明體"/>
        </w:rPr>
      </w:pPr>
      <w:r w:rsidRPr="00EA4262">
        <w:rPr>
          <w:rFonts w:hAnsi="細明體" w:cs="細明體" w:hint="eastAsia"/>
        </w:rPr>
        <w:t>高露雲律師行</w:t>
      </w:r>
    </w:p>
    <w:p w:rsidR="00F40E44" w:rsidRPr="00EA4262" w:rsidRDefault="00F40E44" w:rsidP="00F40E44">
      <w:pPr>
        <w:pStyle w:val="a3"/>
        <w:rPr>
          <w:rFonts w:hAnsi="細明體" w:cs="細明體"/>
        </w:rPr>
      </w:pPr>
      <w:r w:rsidRPr="00EA4262">
        <w:rPr>
          <w:rFonts w:hAnsi="細明體" w:cs="細明體" w:hint="eastAsia"/>
        </w:rPr>
        <w:t>鄭黃林律師行</w:t>
      </w:r>
    </w:p>
    <w:p w:rsidR="00F40E44" w:rsidRPr="00EA4262" w:rsidRDefault="00F40E44" w:rsidP="00F40E44">
      <w:pPr>
        <w:pStyle w:val="a3"/>
        <w:rPr>
          <w:rFonts w:hAnsi="細明體" w:cs="細明體"/>
        </w:rPr>
      </w:pPr>
    </w:p>
    <w:p w:rsidR="00F40E44" w:rsidRPr="00EA4262" w:rsidRDefault="00F40E44" w:rsidP="00F40E44">
      <w:pPr>
        <w:pStyle w:val="a3"/>
        <w:rPr>
          <w:rFonts w:hAnsi="細明體" w:cs="細明體"/>
        </w:rPr>
      </w:pPr>
      <w:r w:rsidRPr="00EA4262">
        <w:rPr>
          <w:rFonts w:hAnsi="細明體" w:cs="細明體" w:hint="eastAsia"/>
        </w:rPr>
        <w:t>截至 2014年3月31日</w:t>
      </w:r>
    </w:p>
    <w:p w:rsidR="00337E77" w:rsidRDefault="00337E77" w:rsidP="00DD3154">
      <w:pPr>
        <w:pStyle w:val="a3"/>
        <w:rPr>
          <w:rFonts w:asciiTheme="minorHAnsi" w:hAnsiTheme="minorHAnsi" w:cs="Times New Roman"/>
        </w:rPr>
      </w:pPr>
    </w:p>
    <w:p w:rsidR="00004058" w:rsidRPr="00DD3154" w:rsidRDefault="00004058" w:rsidP="00DD3154">
      <w:pPr>
        <w:pStyle w:val="a3"/>
        <w:rPr>
          <w:rFonts w:asciiTheme="minorHAnsi" w:hAnsiTheme="minorHAnsi" w:cs="Times New Roman"/>
        </w:rPr>
      </w:pPr>
    </w:p>
    <w:p w:rsidR="00EA5956" w:rsidRPr="00EA4262" w:rsidRDefault="00EA5956" w:rsidP="00EA5956">
      <w:pPr>
        <w:pStyle w:val="a3"/>
        <w:rPr>
          <w:rFonts w:hAnsi="細明體" w:cs="細明體"/>
        </w:rPr>
      </w:pPr>
      <w:r w:rsidRPr="00EA4262">
        <w:rPr>
          <w:rFonts w:hAnsi="細明體" w:cs="細明體" w:hint="eastAsia"/>
        </w:rPr>
        <w:t>水滴石穿，唯靠恆心。</w:t>
      </w:r>
    </w:p>
    <w:p w:rsidR="00EA5956" w:rsidRPr="00EA4262" w:rsidRDefault="00EA5956" w:rsidP="00EA5956">
      <w:pPr>
        <w:pStyle w:val="a3"/>
        <w:rPr>
          <w:rFonts w:hAnsi="細明體" w:cs="細明體"/>
        </w:rPr>
      </w:pPr>
      <w:r w:rsidRPr="00EA4262">
        <w:rPr>
          <w:rFonts w:hAnsi="細明體" w:cs="細明體" w:hint="eastAsia"/>
        </w:rPr>
        <w:t>羅馬詩人  奧維德</w:t>
      </w:r>
    </w:p>
    <w:p w:rsidR="00EA5956" w:rsidRPr="00EA4262" w:rsidRDefault="00EA5956" w:rsidP="00EA5956">
      <w:pPr>
        <w:pStyle w:val="a3"/>
        <w:rPr>
          <w:rFonts w:hAnsi="細明體" w:cs="細明體"/>
        </w:rPr>
      </w:pPr>
    </w:p>
    <w:p w:rsidR="00EA5956" w:rsidRPr="00BC57FC" w:rsidRDefault="00EA5956" w:rsidP="00EA5956">
      <w:pPr>
        <w:pStyle w:val="a3"/>
        <w:rPr>
          <w:rFonts w:hAnsi="細明體" w:cs="細明體"/>
          <w:b/>
        </w:rPr>
      </w:pPr>
      <w:r w:rsidRPr="00BC57FC">
        <w:rPr>
          <w:rFonts w:hAnsi="細明體" w:cs="細明體" w:hint="eastAsia"/>
          <w:b/>
        </w:rPr>
        <w:t>總裁匯報</w:t>
      </w:r>
    </w:p>
    <w:p w:rsidR="00EA5956" w:rsidRDefault="00EA5956" w:rsidP="00EA5956">
      <w:pPr>
        <w:pStyle w:val="a3"/>
        <w:rPr>
          <w:rFonts w:hAnsi="細明體" w:cs="細明體"/>
        </w:rPr>
      </w:pPr>
    </w:p>
    <w:p w:rsidR="00EA5956" w:rsidRPr="00EA4262" w:rsidRDefault="00EA5956" w:rsidP="00EA5956">
      <w:pPr>
        <w:pStyle w:val="a3"/>
        <w:rPr>
          <w:rFonts w:hAnsi="細明體" w:cs="細明體"/>
        </w:rPr>
      </w:pPr>
      <w:r w:rsidRPr="00EA4262">
        <w:rPr>
          <w:rFonts w:hAnsi="細明體" w:cs="細明體" w:hint="eastAsia"/>
        </w:rPr>
        <w:t>近半世紀的雄厚專業知識及技術，讓我們能不斷為企業及行業增值。</w:t>
      </w:r>
    </w:p>
    <w:p w:rsidR="00EA5956" w:rsidRPr="00BC57FC" w:rsidRDefault="00EA5956" w:rsidP="00EA5956">
      <w:pPr>
        <w:pStyle w:val="a3"/>
        <w:rPr>
          <w:rFonts w:hAnsi="細明體" w:cs="細明體"/>
        </w:rPr>
      </w:pPr>
    </w:p>
    <w:p w:rsidR="00EA5956" w:rsidRPr="00EA4262" w:rsidRDefault="00EA5956" w:rsidP="00EA5956">
      <w:pPr>
        <w:pStyle w:val="a3"/>
        <w:rPr>
          <w:rFonts w:hAnsi="細明體" w:cs="細明體"/>
        </w:rPr>
      </w:pPr>
      <w:r w:rsidRPr="00EA4262">
        <w:rPr>
          <w:rFonts w:hAnsi="細明體" w:cs="細明體" w:hint="eastAsia"/>
        </w:rPr>
        <w:t>生產力局的工作雖然樸實無華，然而，近半個世紀以來，我們專注開發和提供高效益的解決方案，為業界解決企業管理和科技發展的難題，累積雄厚的專業知識和技術，讓我們能夠不斷協助企業及行業增值，提升競爭力及持續發展能力。</w:t>
      </w:r>
    </w:p>
    <w:p w:rsidR="00EA5956" w:rsidRPr="00EA4262" w:rsidRDefault="00EA5956" w:rsidP="00EA5956">
      <w:pPr>
        <w:pStyle w:val="a3"/>
        <w:rPr>
          <w:rFonts w:hAnsi="細明體" w:cs="細明體"/>
        </w:rPr>
      </w:pPr>
    </w:p>
    <w:p w:rsidR="00EA5956" w:rsidRPr="00EA4262" w:rsidRDefault="00EA5956" w:rsidP="00EA5956">
      <w:pPr>
        <w:pStyle w:val="a3"/>
        <w:rPr>
          <w:rFonts w:hAnsi="細明體" w:cs="細明體"/>
        </w:rPr>
      </w:pPr>
      <w:r w:rsidRPr="00EA4262">
        <w:rPr>
          <w:rFonts w:hAnsi="細明體" w:cs="細明體" w:hint="eastAsia"/>
        </w:rPr>
        <w:t>在2013/14年度，業界對生產力局的服務需求殷切。生產力局及其附屬公司的整體服務收入達3.75億元，較去年增長4.2%。在年內，我們總共進行964個顧問項目，持續為客戶提供優質服務，根據客戶調查，生產力局的客戶滿意度得分為9.01分（以10分為滿分）。</w:t>
      </w:r>
    </w:p>
    <w:p w:rsidR="00EA5956" w:rsidRPr="00EA4262" w:rsidRDefault="00EA5956" w:rsidP="00EA5956">
      <w:pPr>
        <w:pStyle w:val="a3"/>
        <w:rPr>
          <w:rFonts w:hAnsi="細明體" w:cs="細明體"/>
        </w:rPr>
      </w:pPr>
    </w:p>
    <w:p w:rsidR="00EA5956" w:rsidRPr="00EA4262" w:rsidRDefault="00EA5956" w:rsidP="00EA5956">
      <w:pPr>
        <w:pStyle w:val="a3"/>
        <w:rPr>
          <w:rFonts w:hAnsi="細明體" w:cs="細明體"/>
        </w:rPr>
      </w:pPr>
      <w:r w:rsidRPr="00EA4262">
        <w:rPr>
          <w:rFonts w:hAnsi="細明體" w:cs="細明體" w:hint="eastAsia"/>
        </w:rPr>
        <w:t>在四大策略的指導下，包括：擴展產業支援平台、為中小企創富增值、強化核心能力及發展策略伙伴，在不斷變化的經濟和市場環境下，生產力局開展不同計劃，</w:t>
      </w:r>
      <w:r w:rsidRPr="00EA4262">
        <w:rPr>
          <w:rFonts w:hAnsi="細明體" w:cs="細明體" w:hint="eastAsia"/>
        </w:rPr>
        <w:lastRenderedPageBreak/>
        <w:t>協助業界回應新興的市場需求。</w:t>
      </w:r>
    </w:p>
    <w:p w:rsidR="00EA5956" w:rsidRPr="00EA4262" w:rsidRDefault="00EA5956" w:rsidP="00EA5956">
      <w:pPr>
        <w:pStyle w:val="a3"/>
        <w:rPr>
          <w:rFonts w:hAnsi="細明體" w:cs="細明體"/>
        </w:rPr>
      </w:pPr>
    </w:p>
    <w:p w:rsidR="00EA5956" w:rsidRPr="00EA4262" w:rsidRDefault="00EA5956" w:rsidP="00EA5956">
      <w:pPr>
        <w:pStyle w:val="a3"/>
        <w:rPr>
          <w:rFonts w:hAnsi="細明體" w:cs="細明體"/>
        </w:rPr>
      </w:pPr>
      <w:r w:rsidRPr="00EA5956">
        <w:rPr>
          <w:rFonts w:hAnsi="細明體" w:cs="細明體" w:hint="eastAsia"/>
          <w:b/>
        </w:rPr>
        <w:t>擴展產業支援平台</w:t>
      </w:r>
    </w:p>
    <w:p w:rsidR="00EA5956" w:rsidRPr="00EA4262" w:rsidRDefault="00EA5956" w:rsidP="00EA5956">
      <w:pPr>
        <w:pStyle w:val="a3"/>
        <w:rPr>
          <w:rFonts w:hAnsi="細明體" w:cs="細明體"/>
        </w:rPr>
      </w:pPr>
      <w:r w:rsidRPr="00EA4262">
        <w:rPr>
          <w:rFonts w:hAnsi="細明體" w:cs="細明體" w:hint="eastAsia"/>
        </w:rPr>
        <w:t>生產力局與私營顧問公司不同之處在於，我們一直肩負推動產業發展的公眾使命。</w:t>
      </w:r>
    </w:p>
    <w:p w:rsidR="00EA5956" w:rsidRPr="00EA4262" w:rsidRDefault="00EA5956" w:rsidP="00EA5956">
      <w:pPr>
        <w:pStyle w:val="a3"/>
        <w:rPr>
          <w:rFonts w:hAnsi="細明體" w:cs="細明體"/>
        </w:rPr>
      </w:pPr>
    </w:p>
    <w:p w:rsidR="00EA5956" w:rsidRPr="00EA4262" w:rsidRDefault="00EA5956" w:rsidP="00EA5956">
      <w:pPr>
        <w:pStyle w:val="a3"/>
        <w:rPr>
          <w:rFonts w:hAnsi="細明體" w:cs="細明體"/>
        </w:rPr>
      </w:pPr>
      <w:r w:rsidRPr="00EA4262">
        <w:rPr>
          <w:rFonts w:hAnsi="細明體" w:cs="細明體" w:hint="eastAsia"/>
        </w:rPr>
        <w:t>除了向個別企業提供顧問服務，生產力局積極建立產業支援平台，目的是提升業界的整體能力。為了向廣大工商企業推廣多元化的支援服務，生產力局致力協助政府推行不同的資助項目及支援計劃，以便更有效集合公營及私營機構的資助及技術資源，令普羅業界受惠。</w:t>
      </w:r>
    </w:p>
    <w:p w:rsidR="00EA5956" w:rsidRPr="00EA4262" w:rsidRDefault="00EA5956" w:rsidP="00EA5956">
      <w:pPr>
        <w:pStyle w:val="a3"/>
        <w:rPr>
          <w:rFonts w:hAnsi="細明體" w:cs="細明體"/>
        </w:rPr>
      </w:pPr>
    </w:p>
    <w:p w:rsidR="00EA5956" w:rsidRPr="00EA4262" w:rsidRDefault="00EA5956" w:rsidP="00EA5956">
      <w:pPr>
        <w:pStyle w:val="a3"/>
        <w:rPr>
          <w:rFonts w:hAnsi="細明體" w:cs="細明體"/>
        </w:rPr>
      </w:pPr>
      <w:r w:rsidRPr="00EA4262">
        <w:rPr>
          <w:rFonts w:hAnsi="細明體" w:cs="細明體" w:hint="eastAsia"/>
        </w:rPr>
        <w:t>年內，生產力局與香港科技園公司合作推出Lab Test One一站式測試及技術支援服務，協助本地電子電氣業符合日趨嚴格的國際法規，及滿足市場對精密智能產品的需求。</w:t>
      </w:r>
    </w:p>
    <w:p w:rsidR="00EA5956" w:rsidRPr="00EA4262" w:rsidRDefault="00EA5956" w:rsidP="00EA5956">
      <w:pPr>
        <w:pStyle w:val="a3"/>
        <w:rPr>
          <w:rFonts w:hAnsi="細明體" w:cs="細明體"/>
        </w:rPr>
      </w:pPr>
    </w:p>
    <w:p w:rsidR="00EA5956" w:rsidRPr="00EA4262" w:rsidRDefault="00EA5956" w:rsidP="00EA5956">
      <w:pPr>
        <w:pStyle w:val="a3"/>
        <w:rPr>
          <w:rFonts w:hAnsi="細明體" w:cs="細明體"/>
        </w:rPr>
      </w:pPr>
      <w:r w:rsidRPr="00EA4262">
        <w:rPr>
          <w:rFonts w:hAnsi="細明體" w:cs="細明體" w:hint="eastAsia"/>
        </w:rPr>
        <w:t>憑藉科技園公司及生產力局兩方面的先進設備及優勢，廠商只需聯絡其中一方，便可獲得有關無線通訊、材料分析，以至電子可靠性測試兼備的測試支援。</w:t>
      </w:r>
    </w:p>
    <w:p w:rsidR="00EA5956" w:rsidRPr="00EA4262" w:rsidRDefault="00EA5956" w:rsidP="00EA5956">
      <w:pPr>
        <w:pStyle w:val="a3"/>
        <w:rPr>
          <w:rFonts w:hAnsi="細明體" w:cs="細明體"/>
        </w:rPr>
      </w:pPr>
    </w:p>
    <w:p w:rsidR="00EA5956" w:rsidRPr="00EA4262" w:rsidRDefault="00EA5956" w:rsidP="00EA5956">
      <w:pPr>
        <w:pStyle w:val="a3"/>
        <w:rPr>
          <w:rFonts w:hAnsi="細明體" w:cs="細明體"/>
        </w:rPr>
      </w:pPr>
      <w:r w:rsidRPr="00EA4262">
        <w:rPr>
          <w:rFonts w:hAnsi="細明體" w:cs="細明體" w:hint="eastAsia"/>
        </w:rPr>
        <w:t>生產力局一直支援港商推動內地業務的升級轉型，例如，自2012年起，我們獲香港特區政府委託擔任「發展品牌、升級轉型及拓展內銷市場的專項基金」（簡稱「BUD專項基金」）的「企業支援計劃」秘書處。</w:t>
      </w:r>
    </w:p>
    <w:p w:rsidR="00EA5956" w:rsidRPr="00EA4262" w:rsidRDefault="00EA5956" w:rsidP="00EA5956">
      <w:pPr>
        <w:pStyle w:val="a3"/>
        <w:rPr>
          <w:rFonts w:hAnsi="細明體" w:cs="細明體"/>
        </w:rPr>
      </w:pPr>
    </w:p>
    <w:p w:rsidR="00EA5956" w:rsidRPr="00EA4262" w:rsidRDefault="00EA5956" w:rsidP="00EA5956">
      <w:pPr>
        <w:pStyle w:val="a3"/>
        <w:rPr>
          <w:rFonts w:hAnsi="細明體" w:cs="細明體"/>
        </w:rPr>
      </w:pPr>
      <w:r w:rsidRPr="00EA4262">
        <w:rPr>
          <w:rFonts w:hAnsi="細明體" w:cs="細明體" w:hint="eastAsia"/>
        </w:rPr>
        <w:t>截至2014年3月底，該計劃獲批的申請有205宗，受惠機構中約有94%為中小企。</w:t>
      </w:r>
    </w:p>
    <w:p w:rsidR="00EA5956" w:rsidRPr="00EA4262" w:rsidRDefault="00EA5956" w:rsidP="00EA5956">
      <w:pPr>
        <w:pStyle w:val="a3"/>
        <w:rPr>
          <w:rFonts w:hAnsi="細明體" w:cs="細明體"/>
        </w:rPr>
      </w:pPr>
    </w:p>
    <w:p w:rsidR="00EA5956" w:rsidRPr="00EA4262" w:rsidRDefault="00EA5956" w:rsidP="00EA5956">
      <w:pPr>
        <w:pStyle w:val="a3"/>
        <w:rPr>
          <w:rFonts w:hAnsi="細明體" w:cs="細明體"/>
        </w:rPr>
      </w:pPr>
      <w:r w:rsidRPr="00EA4262">
        <w:rPr>
          <w:rFonts w:hAnsi="細明體" w:cs="細明體" w:hint="eastAsia"/>
        </w:rPr>
        <w:t>在推動綠色生產力方面，除連續第六年推行特區政府資助的清潔生產伙伴計劃外，生產力局亦爭取私人企業的支持，推行更多可持續發展的活動。</w:t>
      </w:r>
    </w:p>
    <w:p w:rsidR="00EA5956" w:rsidRPr="00EA4262" w:rsidRDefault="00EA5956" w:rsidP="00EA5956">
      <w:pPr>
        <w:pStyle w:val="a3"/>
        <w:rPr>
          <w:rFonts w:hAnsi="細明體" w:cs="細明體"/>
        </w:rPr>
      </w:pPr>
    </w:p>
    <w:p w:rsidR="00EA5956" w:rsidRPr="00EA4262" w:rsidRDefault="00EA5956" w:rsidP="00EA5956">
      <w:pPr>
        <w:pStyle w:val="a3"/>
        <w:rPr>
          <w:rFonts w:hAnsi="細明體" w:cs="細明體"/>
        </w:rPr>
      </w:pPr>
      <w:r w:rsidRPr="00EA4262">
        <w:rPr>
          <w:rFonts w:hAnsi="細明體" w:cs="細明體" w:hint="eastAsia"/>
        </w:rPr>
        <w:t>結合生產力局的技術支援及趑豐水資源計劃（2012-2016）的贊助，雙方共同策動「趑豐水資源計劃：工業用水管理」項目，支援高耗水量工業實踐有效的水資源管理。</w:t>
      </w:r>
    </w:p>
    <w:p w:rsidR="00EA5956" w:rsidRPr="00EA4262" w:rsidRDefault="00EA5956" w:rsidP="00EA5956">
      <w:pPr>
        <w:pStyle w:val="a3"/>
        <w:rPr>
          <w:rFonts w:hAnsi="細明體" w:cs="細明體"/>
        </w:rPr>
      </w:pPr>
    </w:p>
    <w:p w:rsidR="00EA5956" w:rsidRPr="00EA5956" w:rsidRDefault="00EA5956" w:rsidP="00EA5956">
      <w:pPr>
        <w:pStyle w:val="a3"/>
        <w:rPr>
          <w:rFonts w:hAnsi="細明體" w:cs="細明體"/>
          <w:b/>
        </w:rPr>
      </w:pPr>
      <w:r w:rsidRPr="00EA5956">
        <w:rPr>
          <w:rFonts w:hAnsi="細明體" w:cs="細明體" w:hint="eastAsia"/>
          <w:b/>
        </w:rPr>
        <w:t>為中小企創富增值</w:t>
      </w:r>
    </w:p>
    <w:p w:rsidR="00EA5956" w:rsidRPr="00EA4262" w:rsidRDefault="00EA5956" w:rsidP="00EA5956">
      <w:pPr>
        <w:pStyle w:val="a3"/>
        <w:rPr>
          <w:rFonts w:hAnsi="細明體" w:cs="細明體"/>
        </w:rPr>
      </w:pPr>
      <w:r w:rsidRPr="00EA4262">
        <w:rPr>
          <w:rFonts w:hAnsi="細明體" w:cs="細明體" w:hint="eastAsia"/>
        </w:rPr>
        <w:t>截至2014年3月，香港約有32萬家中小企業，佔全港企業總數逾98%，聘用員工近130萬人。</w:t>
      </w:r>
    </w:p>
    <w:p w:rsidR="00EA5956" w:rsidRPr="00EA4262" w:rsidRDefault="00EA5956" w:rsidP="00EA5956">
      <w:pPr>
        <w:pStyle w:val="a3"/>
        <w:rPr>
          <w:rFonts w:hAnsi="細明體" w:cs="細明體"/>
        </w:rPr>
      </w:pPr>
    </w:p>
    <w:p w:rsidR="00EA5956" w:rsidRPr="00EA4262" w:rsidRDefault="00EA5956" w:rsidP="00EA5956">
      <w:pPr>
        <w:pStyle w:val="a3"/>
        <w:rPr>
          <w:rFonts w:hAnsi="細明體" w:cs="細明體"/>
        </w:rPr>
      </w:pPr>
      <w:r w:rsidRPr="00EA4262">
        <w:rPr>
          <w:rFonts w:hAnsi="細明體" w:cs="細明體" w:hint="eastAsia"/>
        </w:rPr>
        <w:t>為了使中小企業獲取更多發展資源，由生產力局開設的SME One「中小企一站通」提供一站式支援服務，協助本地中小企業善用本港以至珠三角各類支援及資助計</w:t>
      </w:r>
      <w:r w:rsidRPr="00EA4262">
        <w:rPr>
          <w:rFonts w:hAnsi="細明體" w:cs="細明體" w:hint="eastAsia"/>
        </w:rPr>
        <w:lastRenderedPageBreak/>
        <w:t>劃。</w:t>
      </w:r>
    </w:p>
    <w:p w:rsidR="00EA5956" w:rsidRPr="00EA4262" w:rsidRDefault="00EA5956" w:rsidP="00EA5956">
      <w:pPr>
        <w:pStyle w:val="a3"/>
        <w:rPr>
          <w:rFonts w:hAnsi="細明體" w:cs="細明體"/>
        </w:rPr>
      </w:pPr>
    </w:p>
    <w:p w:rsidR="00EA5956" w:rsidRPr="00EA4262" w:rsidRDefault="00EA5956" w:rsidP="00EA5956">
      <w:pPr>
        <w:pStyle w:val="a3"/>
        <w:rPr>
          <w:rFonts w:hAnsi="細明體" w:cs="細明體"/>
        </w:rPr>
      </w:pPr>
      <w:r w:rsidRPr="00EA4262">
        <w:rPr>
          <w:rFonts w:hAnsi="細明體" w:cs="細明體" w:hint="eastAsia"/>
        </w:rPr>
        <w:t>自2012年成立以來，SME One處理了近6,000宗查詢及轉介82宗資助及支援計劃的申請，至今已有13宗獲處理，金額達1,500萬元。超過一萬名中小企代表參加SME One舉辦的講座、研討會及工作坊。</w:t>
      </w:r>
    </w:p>
    <w:p w:rsidR="00EA5956" w:rsidRPr="00EA4262" w:rsidRDefault="00EA5956" w:rsidP="00EA5956">
      <w:pPr>
        <w:pStyle w:val="a3"/>
        <w:rPr>
          <w:rFonts w:hAnsi="細明體" w:cs="細明體"/>
        </w:rPr>
      </w:pPr>
    </w:p>
    <w:p w:rsidR="00EA5956" w:rsidRPr="00EA4262" w:rsidRDefault="00EA5956" w:rsidP="00EA5956">
      <w:pPr>
        <w:pStyle w:val="a3"/>
        <w:rPr>
          <w:rFonts w:hAnsi="細明體" w:cs="細明體"/>
        </w:rPr>
      </w:pPr>
      <w:r w:rsidRPr="00EA4262">
        <w:rPr>
          <w:rFonts w:hAnsi="細明體" w:cs="細明體" w:hint="eastAsia"/>
        </w:rPr>
        <w:t>承接SME One的成功經驗，我們與香港科技園公司聯手於科技園建立TecONE一站式服務中心，為剛起步的科技創業者提供支援。</w:t>
      </w:r>
    </w:p>
    <w:p w:rsidR="00EA5956" w:rsidRPr="00EA4262" w:rsidRDefault="00EA5956" w:rsidP="00EA5956">
      <w:pPr>
        <w:pStyle w:val="a3"/>
        <w:rPr>
          <w:rFonts w:hAnsi="細明體" w:cs="細明體"/>
        </w:rPr>
      </w:pPr>
    </w:p>
    <w:p w:rsidR="00EA5956" w:rsidRPr="00EA4262" w:rsidRDefault="00EA5956" w:rsidP="00EA5956">
      <w:pPr>
        <w:pStyle w:val="a3"/>
        <w:rPr>
          <w:rFonts w:hAnsi="細明體" w:cs="細明體"/>
        </w:rPr>
      </w:pPr>
      <w:r w:rsidRPr="00EA4262">
        <w:rPr>
          <w:rFonts w:hAnsi="細明體" w:cs="細明體" w:hint="eastAsia"/>
        </w:rPr>
        <w:t>TecONE將於2014年7月在香港科學園投入服務，生產力局擔任中心經理，就各項資助計劃、行業支援、天使投資、融資方案及科技園公司的各項服務，為從事科技業中小企提供全面諮詢服務。</w:t>
      </w:r>
    </w:p>
    <w:p w:rsidR="00EA5956" w:rsidRPr="00EA4262" w:rsidRDefault="00EA5956" w:rsidP="00EA5956">
      <w:pPr>
        <w:pStyle w:val="a3"/>
        <w:rPr>
          <w:rFonts w:hAnsi="細明體" w:cs="細明體"/>
        </w:rPr>
      </w:pPr>
    </w:p>
    <w:p w:rsidR="00EA5956" w:rsidRPr="00EA4262" w:rsidRDefault="00EA5956" w:rsidP="00EA5956">
      <w:pPr>
        <w:pStyle w:val="a3"/>
        <w:rPr>
          <w:rFonts w:hAnsi="細明體" w:cs="細明體"/>
        </w:rPr>
      </w:pPr>
      <w:r w:rsidRPr="00EA4262">
        <w:rPr>
          <w:rFonts w:hAnsi="細明體" w:cs="細明體" w:hint="eastAsia"/>
        </w:rPr>
        <w:t>年內，生產力局與行業協會合作，推行多個中小企業發展支援基金的資助項目，協助中小企業提升生產力和創造更多商機，如協助中小企業符合新的標準及法規要求，提高產品可靠性，以及通過電子學習平台，為服務業培育人才。</w:t>
      </w:r>
    </w:p>
    <w:p w:rsidR="00EA5956" w:rsidRPr="00EA4262" w:rsidRDefault="00EA5956" w:rsidP="00EA5956">
      <w:pPr>
        <w:pStyle w:val="a3"/>
        <w:rPr>
          <w:rFonts w:hAnsi="細明體" w:cs="細明體"/>
        </w:rPr>
      </w:pPr>
    </w:p>
    <w:p w:rsidR="00EA5956" w:rsidRPr="00EA5956" w:rsidRDefault="00EA5956" w:rsidP="00EA5956">
      <w:pPr>
        <w:pStyle w:val="a3"/>
        <w:rPr>
          <w:rFonts w:hAnsi="細明體" w:cs="細明體"/>
          <w:b/>
        </w:rPr>
      </w:pPr>
      <w:r w:rsidRPr="00EA5956">
        <w:rPr>
          <w:rFonts w:hAnsi="細明體" w:cs="細明體" w:hint="eastAsia"/>
          <w:b/>
        </w:rPr>
        <w:t>發展策略伙伴</w:t>
      </w:r>
    </w:p>
    <w:p w:rsidR="00EA5956" w:rsidRPr="00EA4262" w:rsidRDefault="00EA5956" w:rsidP="00EA5956">
      <w:pPr>
        <w:pStyle w:val="a3"/>
        <w:rPr>
          <w:rFonts w:hAnsi="細明體" w:cs="細明體"/>
        </w:rPr>
      </w:pPr>
      <w:r w:rsidRPr="00EA4262">
        <w:rPr>
          <w:rFonts w:hAnsi="細明體" w:cs="細明體" w:hint="eastAsia"/>
        </w:rPr>
        <w:t>生產力局擔任技術轉移的中介角色，積極透過我們在世界各地的策略伙伴，物色先進技術和生產流程。</w:t>
      </w:r>
    </w:p>
    <w:p w:rsidR="00EA5956" w:rsidRPr="00EA4262" w:rsidRDefault="00EA5956" w:rsidP="00EA5956">
      <w:pPr>
        <w:pStyle w:val="a3"/>
        <w:rPr>
          <w:rFonts w:hAnsi="細明體" w:cs="細明體"/>
        </w:rPr>
      </w:pPr>
    </w:p>
    <w:p w:rsidR="00EA5956" w:rsidRPr="00EA4262" w:rsidRDefault="00EA5956" w:rsidP="00EA5956">
      <w:pPr>
        <w:pStyle w:val="a3"/>
        <w:rPr>
          <w:rFonts w:hAnsi="細明體" w:cs="細明體"/>
        </w:rPr>
      </w:pPr>
      <w:r w:rsidRPr="00EA4262">
        <w:rPr>
          <w:rFonts w:hAnsi="細明體" w:cs="細明體" w:hint="eastAsia"/>
        </w:rPr>
        <w:t>在年內，生產力局與日本兩家工業伙伴建立技術轉移平台，共同推廣隨形冷卻技術在先進模具的應用。</w:t>
      </w:r>
    </w:p>
    <w:p w:rsidR="00EA5956" w:rsidRPr="00EA4262" w:rsidRDefault="00EA5956" w:rsidP="00EA5956">
      <w:pPr>
        <w:pStyle w:val="a3"/>
        <w:rPr>
          <w:rFonts w:hAnsi="細明體" w:cs="細明體"/>
        </w:rPr>
      </w:pPr>
    </w:p>
    <w:p w:rsidR="00EA5956" w:rsidRPr="00EA4262" w:rsidRDefault="00EA5956" w:rsidP="00EA5956">
      <w:pPr>
        <w:pStyle w:val="a3"/>
        <w:rPr>
          <w:rFonts w:hAnsi="細明體" w:cs="細明體"/>
        </w:rPr>
      </w:pPr>
      <w:r w:rsidRPr="00EA4262">
        <w:rPr>
          <w:rFonts w:hAnsi="細明體" w:cs="細明體" w:hint="eastAsia"/>
        </w:rPr>
        <w:t>是次合作引進了合作伙伴的「混合式直接金屬激光燒結技術」(DMLS)及高效成型方案，協助本地模具業提升模具冷卻水道設計及製造技術。</w:t>
      </w:r>
    </w:p>
    <w:p w:rsidR="00EA5956" w:rsidRPr="00EA4262" w:rsidRDefault="00EA5956" w:rsidP="00EA5956">
      <w:pPr>
        <w:pStyle w:val="a3"/>
        <w:rPr>
          <w:rFonts w:hAnsi="細明體" w:cs="細明體"/>
        </w:rPr>
      </w:pPr>
    </w:p>
    <w:p w:rsidR="00EA5956" w:rsidRPr="00EA4262" w:rsidRDefault="00EA5956" w:rsidP="00EA5956">
      <w:pPr>
        <w:pStyle w:val="a3"/>
        <w:rPr>
          <w:rFonts w:hAnsi="細明體" w:cs="細明體"/>
        </w:rPr>
      </w:pPr>
      <w:r w:rsidRPr="00EA4262">
        <w:rPr>
          <w:rFonts w:hAnsi="細明體" w:cs="細明體" w:hint="eastAsia"/>
        </w:rPr>
        <w:t>我們亦與德國領先企業和研究所建立伙伴合作關係，當中包括全球領先的智能機械人供應商庫卡，以及Fraunhofer IPT 及 Fraunhofer ISC兩家研究所。</w:t>
      </w:r>
    </w:p>
    <w:p w:rsidR="00EA5956" w:rsidRPr="00EA4262" w:rsidRDefault="00EA5956" w:rsidP="00EA5956">
      <w:pPr>
        <w:pStyle w:val="a3"/>
        <w:rPr>
          <w:rFonts w:hAnsi="細明體" w:cs="細明體"/>
        </w:rPr>
      </w:pPr>
    </w:p>
    <w:p w:rsidR="00EA5956" w:rsidRPr="00EA4262" w:rsidRDefault="00EA5956" w:rsidP="00EA5956">
      <w:pPr>
        <w:pStyle w:val="a3"/>
        <w:rPr>
          <w:rFonts w:hAnsi="細明體" w:cs="細明體"/>
        </w:rPr>
      </w:pPr>
      <w:r w:rsidRPr="00EA4262">
        <w:rPr>
          <w:rFonts w:hAnsi="細明體" w:cs="細明體" w:hint="eastAsia"/>
        </w:rPr>
        <w:t>這些合作有助我們將智能自動化解決方案、新型材料及先進金屬加工技術，轉移至業界。我們已聯同Fraunhofer IPT提交創新及科技基金項目建議書，發展激光材料加工技術。此項目將可提升本地製造業生產高強度金屬部件如汽車零部件的能力。</w:t>
      </w:r>
    </w:p>
    <w:p w:rsidR="00EA5956" w:rsidRPr="00EA4262" w:rsidRDefault="00EA5956" w:rsidP="00EA5956">
      <w:pPr>
        <w:pStyle w:val="a3"/>
        <w:rPr>
          <w:rFonts w:hAnsi="細明體" w:cs="細明體"/>
        </w:rPr>
      </w:pPr>
    </w:p>
    <w:p w:rsidR="00EA5956" w:rsidRPr="00EA4262" w:rsidRDefault="00EA5956" w:rsidP="00EA5956">
      <w:pPr>
        <w:pStyle w:val="a3"/>
        <w:rPr>
          <w:rFonts w:hAnsi="細明體" w:cs="細明體"/>
        </w:rPr>
      </w:pPr>
      <w:r w:rsidRPr="00EA5956">
        <w:rPr>
          <w:rFonts w:hAnsi="細明體" w:cs="細明體" w:hint="eastAsia"/>
          <w:b/>
        </w:rPr>
        <w:t>強化核心能力</w:t>
      </w:r>
    </w:p>
    <w:p w:rsidR="00EA5956" w:rsidRPr="00EA4262" w:rsidRDefault="00EA5956" w:rsidP="00EA5956">
      <w:pPr>
        <w:pStyle w:val="a3"/>
        <w:rPr>
          <w:rFonts w:hAnsi="細明體" w:cs="細明體"/>
        </w:rPr>
      </w:pPr>
      <w:r w:rsidRPr="00EA4262">
        <w:rPr>
          <w:rFonts w:hAnsi="細明體" w:cs="細明體" w:hint="eastAsia"/>
        </w:rPr>
        <w:t>回顧過去，生產力局一直是不同行業引進嶄新製造技術和管理模式的先驅。我們將繼續投資新設備，從而提升服務水平，迎合業界各種多元化的需要。</w:t>
      </w:r>
    </w:p>
    <w:p w:rsidR="00EA5956" w:rsidRPr="00EA4262" w:rsidRDefault="00EA5956" w:rsidP="00EA5956">
      <w:pPr>
        <w:pStyle w:val="a3"/>
        <w:rPr>
          <w:rFonts w:hAnsi="細明體" w:cs="細明體"/>
        </w:rPr>
      </w:pPr>
    </w:p>
    <w:p w:rsidR="00EA5956" w:rsidRPr="00EA4262" w:rsidRDefault="00EA5956" w:rsidP="00EA5956">
      <w:pPr>
        <w:pStyle w:val="a3"/>
        <w:rPr>
          <w:rFonts w:hAnsi="細明體" w:cs="細明體"/>
        </w:rPr>
      </w:pPr>
      <w:r w:rsidRPr="00EA4262">
        <w:rPr>
          <w:rFonts w:hAnsi="細明體" w:cs="細明體" w:hint="eastAsia"/>
        </w:rPr>
        <w:t>生產力局從日本引入的「混合式直接金屬激光燒結技術」(DMLS)，本質上是屬於3D金屬打印技術，可用於生產複雜的冷卻水道和高精度的模具結構。</w:t>
      </w:r>
    </w:p>
    <w:p w:rsidR="00EA5956" w:rsidRPr="00EA4262" w:rsidRDefault="00EA5956" w:rsidP="00EA5956">
      <w:pPr>
        <w:pStyle w:val="a3"/>
        <w:rPr>
          <w:rFonts w:hAnsi="細明體" w:cs="細明體"/>
        </w:rPr>
      </w:pPr>
    </w:p>
    <w:p w:rsidR="00EA5956" w:rsidRPr="00EA4262" w:rsidRDefault="00EA5956" w:rsidP="00EA5956">
      <w:pPr>
        <w:pStyle w:val="a3"/>
        <w:rPr>
          <w:rFonts w:hAnsi="細明體" w:cs="細明體"/>
        </w:rPr>
      </w:pPr>
      <w:r w:rsidRPr="00EA4262">
        <w:rPr>
          <w:rFonts w:hAnsi="細明體" w:cs="細明體" w:hint="eastAsia"/>
        </w:rPr>
        <w:t>DMLS設備將成為2014年9月投入服務的「隨形冷卻技術中心」的重點設施。該中心將成為全球首個提供隨形冷卻綜合服務的技術中心，為模具廠商提供一體化的技術解決方案，可以均勻快速地冷卻模具及注塑件。</w:t>
      </w:r>
    </w:p>
    <w:p w:rsidR="00EA5956" w:rsidRPr="00EA4262" w:rsidRDefault="00EA5956" w:rsidP="00EA5956">
      <w:pPr>
        <w:pStyle w:val="a3"/>
        <w:rPr>
          <w:rFonts w:hAnsi="細明體" w:cs="細明體"/>
        </w:rPr>
      </w:pPr>
    </w:p>
    <w:p w:rsidR="00EA5956" w:rsidRPr="00EA4262" w:rsidRDefault="00EA5956" w:rsidP="00EA5956">
      <w:pPr>
        <w:pStyle w:val="a3"/>
        <w:rPr>
          <w:rFonts w:hAnsi="細明體" w:cs="細明體"/>
        </w:rPr>
      </w:pPr>
      <w:r w:rsidRPr="00EA4262">
        <w:rPr>
          <w:rFonts w:hAnsi="細明體" w:cs="細明體" w:hint="eastAsia"/>
        </w:rPr>
        <w:t>隨形冷卻技術中心將是繼上海之後全國第二家及香港首個提供3D金屬打印技術服務的中心。</w:t>
      </w:r>
    </w:p>
    <w:p w:rsidR="00EA5956" w:rsidRPr="00EA4262" w:rsidRDefault="00EA5956" w:rsidP="00EA5956">
      <w:pPr>
        <w:pStyle w:val="a3"/>
        <w:rPr>
          <w:rFonts w:hAnsi="細明體" w:cs="細明體"/>
        </w:rPr>
      </w:pPr>
    </w:p>
    <w:p w:rsidR="00EA5956" w:rsidRPr="00EA4262" w:rsidRDefault="00EA5956" w:rsidP="00EA5956">
      <w:pPr>
        <w:pStyle w:val="a3"/>
        <w:rPr>
          <w:rFonts w:hAnsi="細明體" w:cs="細明體"/>
        </w:rPr>
      </w:pPr>
      <w:r w:rsidRPr="00EA4262">
        <w:rPr>
          <w:rFonts w:hAnsi="細明體" w:cs="細明體" w:hint="eastAsia"/>
        </w:rPr>
        <w:t>為了提升生產力局在高精度及先進自由曲面光學元件加工的核心能力，我們投資500萬港元，添置高精度五軸垂直加工中心。新設施使生產力局能為廠商特別是中小企提供先進加工服務，讓廠商毋須將產品送往海外加工，節省產品開發成本和時間。</w:t>
      </w:r>
    </w:p>
    <w:p w:rsidR="00EA5956" w:rsidRPr="00EA4262" w:rsidRDefault="00EA5956" w:rsidP="00EA5956">
      <w:pPr>
        <w:pStyle w:val="a3"/>
        <w:rPr>
          <w:rFonts w:hAnsi="細明體" w:cs="細明體"/>
        </w:rPr>
      </w:pPr>
    </w:p>
    <w:p w:rsidR="00EA5956" w:rsidRPr="00EA4262" w:rsidRDefault="00EA5956" w:rsidP="00EA5956">
      <w:pPr>
        <w:pStyle w:val="a3"/>
        <w:rPr>
          <w:rFonts w:hAnsi="細明體" w:cs="細明體"/>
        </w:rPr>
      </w:pPr>
      <w:r w:rsidRPr="00EA4262">
        <w:rPr>
          <w:rFonts w:hAnsi="細明體" w:cs="細明體" w:hint="eastAsia"/>
        </w:rPr>
        <w:t>新設備降低了本港中小企進入高增值行業的技術門檻，有助開拓光學、汽車、生物醫學、電訊和光電子產品等市場。</w:t>
      </w:r>
    </w:p>
    <w:p w:rsidR="00EA5956" w:rsidRPr="00EA4262" w:rsidRDefault="00EA5956" w:rsidP="00EA5956">
      <w:pPr>
        <w:pStyle w:val="a3"/>
        <w:rPr>
          <w:rFonts w:hAnsi="細明體" w:cs="細明體"/>
        </w:rPr>
      </w:pPr>
    </w:p>
    <w:p w:rsidR="00EA5956" w:rsidRPr="00EA4262" w:rsidRDefault="00EA5956" w:rsidP="00EA5956">
      <w:pPr>
        <w:pStyle w:val="a3"/>
        <w:rPr>
          <w:rFonts w:hAnsi="細明體" w:cs="細明體"/>
        </w:rPr>
      </w:pPr>
      <w:r w:rsidRPr="00EA5956">
        <w:rPr>
          <w:rFonts w:hAnsi="細明體" w:cs="細明體" w:hint="eastAsia"/>
          <w:b/>
        </w:rPr>
        <w:t>企業公民</w:t>
      </w:r>
    </w:p>
    <w:p w:rsidR="00EA5956" w:rsidRPr="00EA4262" w:rsidRDefault="00EA5956" w:rsidP="00EA5956">
      <w:pPr>
        <w:pStyle w:val="a3"/>
        <w:rPr>
          <w:rFonts w:hAnsi="細明體" w:cs="細明體"/>
        </w:rPr>
      </w:pPr>
      <w:r w:rsidRPr="00EA4262">
        <w:rPr>
          <w:rFonts w:hAnsi="細明體" w:cs="細明體" w:hint="eastAsia"/>
        </w:rPr>
        <w:t>除了向業界推動企業公民的概念和最佳典範，生產力局亦恪守企業社會責任。</w:t>
      </w:r>
    </w:p>
    <w:p w:rsidR="00EA5956" w:rsidRPr="00EA5956" w:rsidRDefault="00EA5956" w:rsidP="00EA5956">
      <w:pPr>
        <w:pStyle w:val="a3"/>
        <w:rPr>
          <w:rFonts w:hAnsi="細明體" w:cs="細明體"/>
        </w:rPr>
      </w:pPr>
    </w:p>
    <w:p w:rsidR="00EA5956" w:rsidRPr="00EA5956" w:rsidRDefault="00EA5956" w:rsidP="00EA5956">
      <w:pPr>
        <w:pStyle w:val="a3"/>
        <w:rPr>
          <w:rFonts w:hAnsi="細明體" w:cs="細明體"/>
        </w:rPr>
      </w:pPr>
      <w:r w:rsidRPr="00EA4262">
        <w:rPr>
          <w:rFonts w:hAnsi="細明體" w:cs="細明體" w:hint="eastAsia"/>
        </w:rPr>
        <w:t>「生產力局義工隊」與香港家庭福利會舉辦第四屆「工業科技青少年體驗計劃」，以啟發中學生為未來裝備自已。</w:t>
      </w:r>
    </w:p>
    <w:p w:rsidR="00EA5956" w:rsidRPr="00EA4262" w:rsidRDefault="00EA5956" w:rsidP="00EA5956">
      <w:pPr>
        <w:pStyle w:val="a3"/>
        <w:rPr>
          <w:rFonts w:hAnsi="細明體" w:cs="細明體"/>
        </w:rPr>
      </w:pPr>
    </w:p>
    <w:p w:rsidR="00EA5956" w:rsidRPr="00EA4262" w:rsidRDefault="00EA5956" w:rsidP="00EA5956">
      <w:pPr>
        <w:pStyle w:val="a3"/>
        <w:rPr>
          <w:rFonts w:hAnsi="細明體" w:cs="細明體"/>
        </w:rPr>
      </w:pPr>
      <w:r w:rsidRPr="00EA4262">
        <w:rPr>
          <w:rFonts w:hAnsi="細明體" w:cs="細明體" w:hint="eastAsia"/>
        </w:rPr>
        <w:t>為了支持殘疾人士就業，生產力局參加了勞工及福利局的「《有能者·聘之約章》及共融機構嘉許計劃」，成為計劃下的僱主機構及支持機構。在今年，生產力局獲頒發「5年Plus同心展關懷」標誌，肯定我們的義工服務的努力成果。我們亦是「開心工作間」推廣計劃的其中一所「開心機構」，透過各類活動，致力營造輕鬆愉快的工作氣氛，加強同事間的溝通。</w:t>
      </w:r>
    </w:p>
    <w:p w:rsidR="00EA5956" w:rsidRPr="00EA4262" w:rsidRDefault="00EA5956" w:rsidP="00EA5956">
      <w:pPr>
        <w:pStyle w:val="a3"/>
        <w:rPr>
          <w:rFonts w:hAnsi="細明體" w:cs="細明體"/>
        </w:rPr>
      </w:pPr>
    </w:p>
    <w:p w:rsidR="00EA5956" w:rsidRDefault="00EA5956" w:rsidP="00EA5956">
      <w:pPr>
        <w:pStyle w:val="a3"/>
        <w:rPr>
          <w:rFonts w:hAnsi="細明體" w:cs="細明體"/>
        </w:rPr>
      </w:pPr>
      <w:r w:rsidRPr="00EA4262">
        <w:rPr>
          <w:rFonts w:hAnsi="細明體" w:cs="細明體" w:hint="eastAsia"/>
        </w:rPr>
        <w:t>最後，我衷心感謝全體同事在過去一年發揮無比熱忱，協力服務業界及社群。我們將勇往直前，在未來繼續為持份者創造價值。</w:t>
      </w:r>
    </w:p>
    <w:p w:rsidR="00EA5956" w:rsidRPr="00EA4262" w:rsidRDefault="00EA5956" w:rsidP="00EA5956">
      <w:pPr>
        <w:pStyle w:val="a3"/>
        <w:rPr>
          <w:rFonts w:hAnsi="細明體" w:cs="細明體"/>
        </w:rPr>
      </w:pPr>
    </w:p>
    <w:p w:rsidR="00EA5956" w:rsidRPr="00EA4262" w:rsidRDefault="00EA5956" w:rsidP="00EA5956">
      <w:pPr>
        <w:pStyle w:val="a3"/>
        <w:rPr>
          <w:rFonts w:hAnsi="細明體" w:cs="細明體"/>
        </w:rPr>
      </w:pPr>
      <w:r w:rsidRPr="00EA4262">
        <w:rPr>
          <w:rFonts w:hAnsi="細明體" w:cs="細明體" w:hint="eastAsia"/>
        </w:rPr>
        <w:t>總裁</w:t>
      </w:r>
    </w:p>
    <w:p w:rsidR="00EA5956" w:rsidRPr="00EA4262" w:rsidRDefault="00EA5956" w:rsidP="00EA5956">
      <w:pPr>
        <w:pStyle w:val="a3"/>
        <w:rPr>
          <w:rFonts w:hAnsi="細明體" w:cs="細明體"/>
        </w:rPr>
      </w:pPr>
      <w:r w:rsidRPr="00EA4262">
        <w:rPr>
          <w:rFonts w:hAnsi="細明體" w:cs="細明體" w:hint="eastAsia"/>
        </w:rPr>
        <w:t>麥鄧碧儀, MH, JP</w:t>
      </w:r>
    </w:p>
    <w:p w:rsidR="00337E77" w:rsidRDefault="00337E77" w:rsidP="00DD3154">
      <w:pPr>
        <w:pStyle w:val="a3"/>
        <w:rPr>
          <w:rFonts w:asciiTheme="minorHAnsi" w:hAnsiTheme="minorHAnsi" w:cs="Times New Roman"/>
        </w:rPr>
      </w:pPr>
    </w:p>
    <w:p w:rsidR="009343E3" w:rsidRPr="00DD3154" w:rsidRDefault="009343E3" w:rsidP="00DD3154">
      <w:pPr>
        <w:pStyle w:val="a3"/>
        <w:rPr>
          <w:rFonts w:asciiTheme="minorHAnsi" w:hAnsiTheme="minorHAnsi" w:cs="Times New Roman"/>
        </w:rPr>
      </w:pPr>
    </w:p>
    <w:p w:rsidR="006316C8" w:rsidRPr="006316C8" w:rsidRDefault="006316C8" w:rsidP="006316C8">
      <w:pPr>
        <w:pStyle w:val="a3"/>
        <w:rPr>
          <w:rFonts w:hAnsi="細明體" w:cs="細明體"/>
          <w:b/>
        </w:rPr>
      </w:pPr>
      <w:r w:rsidRPr="006316C8">
        <w:rPr>
          <w:rFonts w:hAnsi="細明體" w:cs="細明體" w:hint="eastAsia"/>
          <w:b/>
        </w:rPr>
        <w:lastRenderedPageBreak/>
        <w:t>年度剪影</w:t>
      </w:r>
    </w:p>
    <w:p w:rsidR="00337E77" w:rsidRPr="00DD3154" w:rsidRDefault="00337E77" w:rsidP="00DD3154">
      <w:pPr>
        <w:pStyle w:val="a3"/>
        <w:rPr>
          <w:rFonts w:asciiTheme="minorHAnsi" w:hAnsiTheme="minorHAnsi" w:cs="Times New Roman"/>
        </w:rPr>
      </w:pPr>
    </w:p>
    <w:p w:rsidR="00441540" w:rsidRDefault="005579B8" w:rsidP="00DD3154">
      <w:pPr>
        <w:pStyle w:val="a3"/>
        <w:rPr>
          <w:rFonts w:asciiTheme="minorHAnsi" w:hAnsiTheme="minorHAnsi" w:cs="Times New Roman"/>
          <w:lang w:eastAsia="zh-HK"/>
        </w:rPr>
      </w:pPr>
      <w:r>
        <w:rPr>
          <w:rFonts w:hAnsi="細明體" w:cs="細明體" w:hint="eastAsia"/>
          <w:lang w:eastAsia="zh-HK"/>
        </w:rPr>
        <w:t>2</w:t>
      </w:r>
      <w:r>
        <w:rPr>
          <w:rFonts w:hAnsi="細明體" w:cs="細明體"/>
          <w:lang w:eastAsia="zh-HK"/>
        </w:rPr>
        <w:t>013</w:t>
      </w:r>
      <w:r w:rsidRPr="00B805BE">
        <w:rPr>
          <w:rFonts w:hAnsi="細明體" w:cs="細明體" w:hint="eastAsia"/>
        </w:rPr>
        <w:t>年</w:t>
      </w:r>
      <w:r w:rsidR="00BE6840">
        <w:rPr>
          <w:rFonts w:hAnsi="細明體" w:cs="細明體" w:hint="eastAsia"/>
        </w:rPr>
        <w:t>4</w:t>
      </w:r>
      <w:r>
        <w:rPr>
          <w:rFonts w:hAnsi="細明體" w:cs="細明體" w:hint="eastAsia"/>
        </w:rPr>
        <w:t>月</w:t>
      </w:r>
    </w:p>
    <w:p w:rsidR="005579B8" w:rsidRPr="00E7692B" w:rsidRDefault="005579B8" w:rsidP="005579B8">
      <w:pPr>
        <w:pStyle w:val="a3"/>
        <w:numPr>
          <w:ilvl w:val="0"/>
          <w:numId w:val="1"/>
        </w:numPr>
        <w:rPr>
          <w:rFonts w:asciiTheme="minorHAnsi" w:hAnsiTheme="minorHAnsi" w:cs="Times New Roman"/>
        </w:rPr>
      </w:pPr>
      <w:r w:rsidRPr="00E7692B">
        <w:rPr>
          <w:rFonts w:hAnsi="細明體" w:cs="細明體" w:hint="eastAsia"/>
        </w:rPr>
        <w:t>生產力局與香港科技園公司合作推出一站式測試及技術支援服務，協助本地電子電氣業符合日趨嚴格的國際法規。</w:t>
      </w:r>
    </w:p>
    <w:p w:rsidR="005579B8" w:rsidRPr="00E7692B" w:rsidRDefault="005579B8" w:rsidP="005579B8">
      <w:pPr>
        <w:pStyle w:val="a3"/>
        <w:numPr>
          <w:ilvl w:val="0"/>
          <w:numId w:val="1"/>
        </w:numPr>
        <w:rPr>
          <w:rFonts w:asciiTheme="minorHAnsi" w:hAnsiTheme="minorHAnsi" w:cs="Times New Roman"/>
        </w:rPr>
      </w:pPr>
      <w:r w:rsidRPr="00E7692B">
        <w:rPr>
          <w:rFonts w:hAnsi="細明體" w:cs="細明體" w:hint="eastAsia"/>
        </w:rPr>
        <w:t>舉辦「2013福建廈門香港周」的「香港汽車工業成果展覽」，推介香港汽車科研成果，促進閩港汽車行業合作。</w:t>
      </w:r>
    </w:p>
    <w:p w:rsidR="005579B8" w:rsidRPr="00E7692B" w:rsidRDefault="005579B8" w:rsidP="005579B8">
      <w:pPr>
        <w:pStyle w:val="a3"/>
        <w:numPr>
          <w:ilvl w:val="0"/>
          <w:numId w:val="1"/>
        </w:numPr>
        <w:rPr>
          <w:rFonts w:asciiTheme="minorHAnsi" w:hAnsiTheme="minorHAnsi" w:cs="Times New Roman"/>
        </w:rPr>
      </w:pPr>
      <w:r w:rsidRPr="00E7692B">
        <w:rPr>
          <w:rFonts w:hAnsi="細明體" w:cs="細明體" w:hint="eastAsia"/>
        </w:rPr>
        <w:t>生產力局「自動停車熄匙及輔助空調系統」獲頒工程創意大獎科技組別銅獎。</w:t>
      </w:r>
    </w:p>
    <w:p w:rsidR="005579B8" w:rsidRPr="00E7692B" w:rsidRDefault="005579B8" w:rsidP="005579B8">
      <w:pPr>
        <w:pStyle w:val="a3"/>
        <w:numPr>
          <w:ilvl w:val="0"/>
          <w:numId w:val="1"/>
        </w:numPr>
        <w:rPr>
          <w:rFonts w:asciiTheme="minorHAnsi" w:hAnsiTheme="minorHAnsi" w:cs="Times New Roman"/>
        </w:rPr>
      </w:pPr>
      <w:r w:rsidRPr="00E7692B">
        <w:rPr>
          <w:rFonts w:hAnsi="細明體" w:cs="細明體" w:hint="eastAsia"/>
        </w:rPr>
        <w:t>生產力局獲頒「無障礙網頁嘉許計劃」銀獎，以嘉許本局網站採用優越的無障礙設計。</w:t>
      </w:r>
    </w:p>
    <w:p w:rsidR="005579B8" w:rsidRPr="00E7692B" w:rsidRDefault="005579B8" w:rsidP="005579B8">
      <w:pPr>
        <w:pStyle w:val="a3"/>
        <w:numPr>
          <w:ilvl w:val="0"/>
          <w:numId w:val="1"/>
        </w:numPr>
        <w:rPr>
          <w:rFonts w:asciiTheme="minorHAnsi" w:hAnsiTheme="minorHAnsi" w:cs="Times New Roman"/>
        </w:rPr>
      </w:pPr>
      <w:r w:rsidRPr="00E7692B">
        <w:rPr>
          <w:rFonts w:hAnsi="細明體" w:cs="細明體" w:hint="eastAsia"/>
        </w:rPr>
        <w:t>公布2013年第二季「渣打香港中小企領先營商指數」。</w:t>
      </w:r>
    </w:p>
    <w:p w:rsidR="00337E77" w:rsidRPr="00E7692B" w:rsidRDefault="005579B8" w:rsidP="005579B8">
      <w:pPr>
        <w:pStyle w:val="a3"/>
        <w:numPr>
          <w:ilvl w:val="0"/>
          <w:numId w:val="1"/>
        </w:numPr>
        <w:rPr>
          <w:rFonts w:asciiTheme="minorHAnsi" w:hAnsiTheme="minorHAnsi" w:cs="Times New Roman"/>
        </w:rPr>
      </w:pPr>
      <w:r w:rsidRPr="00E7692B">
        <w:rPr>
          <w:rFonts w:hAnsi="細明體" w:cs="細明體" w:hint="eastAsia"/>
        </w:rPr>
        <w:t>生產力局與福建省泉州市簽訂合作備忘，共同推動泉州市與香港的區域產業合作。</w:t>
      </w:r>
    </w:p>
    <w:p w:rsidR="005579B8" w:rsidRDefault="005579B8" w:rsidP="00DD3154">
      <w:pPr>
        <w:pStyle w:val="a3"/>
        <w:rPr>
          <w:rFonts w:asciiTheme="minorHAnsi" w:hAnsiTheme="minorHAnsi" w:cs="Times New Roman"/>
          <w:lang w:eastAsia="zh-HK"/>
        </w:rPr>
      </w:pPr>
    </w:p>
    <w:p w:rsidR="00441540" w:rsidRPr="005579B8" w:rsidRDefault="005579B8" w:rsidP="00DD3154">
      <w:pPr>
        <w:pStyle w:val="a3"/>
        <w:rPr>
          <w:rFonts w:hAnsi="細明體" w:cs="細明體"/>
        </w:rPr>
      </w:pPr>
      <w:r>
        <w:rPr>
          <w:rFonts w:hAnsi="細明體" w:cs="細明體" w:hint="eastAsia"/>
          <w:lang w:eastAsia="zh-HK"/>
        </w:rPr>
        <w:t>2</w:t>
      </w:r>
      <w:r>
        <w:rPr>
          <w:rFonts w:hAnsi="細明體" w:cs="細明體"/>
          <w:lang w:eastAsia="zh-HK"/>
        </w:rPr>
        <w:t>013</w:t>
      </w:r>
      <w:r w:rsidRPr="00B805BE">
        <w:rPr>
          <w:rFonts w:hAnsi="細明體" w:cs="細明體" w:hint="eastAsia"/>
        </w:rPr>
        <w:t>年</w:t>
      </w:r>
      <w:r w:rsidR="00BE6840">
        <w:rPr>
          <w:rFonts w:hAnsi="細明體" w:cs="細明體" w:hint="eastAsia"/>
        </w:rPr>
        <w:t>5</w:t>
      </w:r>
      <w:r>
        <w:rPr>
          <w:rFonts w:hAnsi="細明體" w:cs="細明體" w:hint="eastAsia"/>
        </w:rPr>
        <w:t>月</w:t>
      </w:r>
    </w:p>
    <w:p w:rsidR="005579B8" w:rsidRPr="00E7692B" w:rsidRDefault="005579B8" w:rsidP="005579B8">
      <w:pPr>
        <w:pStyle w:val="a3"/>
        <w:numPr>
          <w:ilvl w:val="0"/>
          <w:numId w:val="1"/>
        </w:numPr>
        <w:rPr>
          <w:rFonts w:asciiTheme="minorHAnsi" w:hAnsiTheme="minorHAnsi" w:cs="Times New Roman"/>
        </w:rPr>
      </w:pPr>
      <w:r w:rsidRPr="00E7692B">
        <w:rPr>
          <w:rFonts w:hAnsi="細明體" w:cs="細明體" w:hint="eastAsia"/>
        </w:rPr>
        <w:t>舉辦《跨產業「創」+「造」配對會2013》，推動香港企業積極應用本土創意設計，開拓跨界別合作商機。</w:t>
      </w:r>
    </w:p>
    <w:p w:rsidR="00337E77" w:rsidRPr="00E7692B" w:rsidRDefault="005579B8" w:rsidP="005579B8">
      <w:pPr>
        <w:pStyle w:val="a3"/>
        <w:numPr>
          <w:ilvl w:val="0"/>
          <w:numId w:val="1"/>
        </w:numPr>
        <w:rPr>
          <w:rFonts w:asciiTheme="minorHAnsi" w:hAnsiTheme="minorHAnsi" w:cs="Times New Roman"/>
        </w:rPr>
      </w:pPr>
      <w:r w:rsidRPr="00E7692B">
        <w:rPr>
          <w:rFonts w:hAnsi="細明體" w:cs="細明體" w:hint="eastAsia"/>
        </w:rPr>
        <w:t>舉辦「HKPC集思匯」探討關鍵性零部件業回流及綠色商機。</w:t>
      </w:r>
    </w:p>
    <w:p w:rsidR="00337E77" w:rsidRDefault="00337E77" w:rsidP="00DD3154">
      <w:pPr>
        <w:pStyle w:val="a3"/>
        <w:rPr>
          <w:rFonts w:asciiTheme="minorHAnsi" w:hAnsiTheme="minorHAnsi" w:cs="Times New Roman"/>
          <w:lang w:eastAsia="zh-HK"/>
        </w:rPr>
      </w:pPr>
    </w:p>
    <w:p w:rsidR="005579B8" w:rsidRDefault="005579B8" w:rsidP="005579B8">
      <w:pPr>
        <w:pStyle w:val="a3"/>
        <w:rPr>
          <w:rFonts w:hAnsi="細明體" w:cs="細明體"/>
        </w:rPr>
      </w:pPr>
      <w:r>
        <w:rPr>
          <w:rFonts w:hAnsi="細明體" w:cs="細明體" w:hint="eastAsia"/>
          <w:lang w:eastAsia="zh-HK"/>
        </w:rPr>
        <w:t>2</w:t>
      </w:r>
      <w:r>
        <w:rPr>
          <w:rFonts w:hAnsi="細明體" w:cs="細明體"/>
          <w:lang w:eastAsia="zh-HK"/>
        </w:rPr>
        <w:t>013</w:t>
      </w:r>
      <w:r w:rsidRPr="00B805BE">
        <w:rPr>
          <w:rFonts w:hAnsi="細明體" w:cs="細明體" w:hint="eastAsia"/>
        </w:rPr>
        <w:t>年</w:t>
      </w:r>
      <w:r w:rsidR="00BE6840">
        <w:rPr>
          <w:rFonts w:hAnsi="細明體" w:cs="細明體" w:hint="eastAsia"/>
        </w:rPr>
        <w:t>6</w:t>
      </w:r>
      <w:r>
        <w:rPr>
          <w:rFonts w:hAnsi="細明體" w:cs="細明體" w:hint="eastAsia"/>
        </w:rPr>
        <w:t>月</w:t>
      </w:r>
    </w:p>
    <w:p w:rsidR="00BE6840" w:rsidRPr="00E7692B" w:rsidRDefault="00BE6840" w:rsidP="00BE6840">
      <w:pPr>
        <w:pStyle w:val="a3"/>
        <w:numPr>
          <w:ilvl w:val="0"/>
          <w:numId w:val="1"/>
        </w:numPr>
        <w:rPr>
          <w:rFonts w:asciiTheme="minorHAnsi" w:hAnsiTheme="minorHAnsi" w:cs="Times New Roman"/>
        </w:rPr>
      </w:pPr>
      <w:r w:rsidRPr="00E7692B">
        <w:rPr>
          <w:rFonts w:hAnsi="細明體" w:cs="細明體" w:hint="eastAsia"/>
        </w:rPr>
        <w:t>舉辦「智營商」中小企高峰會2013，探討新興市場商機。</w:t>
      </w:r>
    </w:p>
    <w:p w:rsidR="00BE6840" w:rsidRPr="00E7692B" w:rsidRDefault="00BE6840" w:rsidP="00BE6840">
      <w:pPr>
        <w:pStyle w:val="a3"/>
        <w:numPr>
          <w:ilvl w:val="0"/>
          <w:numId w:val="1"/>
        </w:numPr>
        <w:rPr>
          <w:rFonts w:asciiTheme="minorHAnsi" w:hAnsiTheme="minorHAnsi" w:cs="Times New Roman"/>
        </w:rPr>
      </w:pPr>
      <w:r w:rsidRPr="00E7692B">
        <w:rPr>
          <w:rFonts w:hAnsi="細明體" w:cs="細明體" w:hint="eastAsia"/>
        </w:rPr>
        <w:t>舉辦「第四屆香港企業公民計劃」鼓勵不同企業履行社會責任。</w:t>
      </w:r>
    </w:p>
    <w:p w:rsidR="00BE6840" w:rsidRPr="00E7692B" w:rsidRDefault="00BE6840" w:rsidP="00BE6840">
      <w:pPr>
        <w:pStyle w:val="a3"/>
        <w:numPr>
          <w:ilvl w:val="0"/>
          <w:numId w:val="1"/>
        </w:numPr>
        <w:rPr>
          <w:rFonts w:asciiTheme="minorHAnsi" w:hAnsiTheme="minorHAnsi" w:cs="Times New Roman"/>
        </w:rPr>
      </w:pPr>
      <w:r w:rsidRPr="00E7692B">
        <w:rPr>
          <w:rFonts w:hAnsi="細明體" w:cs="細明體" w:hint="eastAsia"/>
        </w:rPr>
        <w:t>舉辦「HKPC集思匯」，探討香港綠色運輸業未來發展方向和策略。</w:t>
      </w:r>
    </w:p>
    <w:p w:rsidR="00BE6840" w:rsidRPr="00E7692B" w:rsidRDefault="00BE6840" w:rsidP="00BE6840">
      <w:pPr>
        <w:pStyle w:val="a3"/>
        <w:numPr>
          <w:ilvl w:val="0"/>
          <w:numId w:val="1"/>
        </w:numPr>
        <w:rPr>
          <w:rFonts w:asciiTheme="minorHAnsi" w:hAnsiTheme="minorHAnsi" w:cs="Times New Roman"/>
        </w:rPr>
      </w:pPr>
      <w:r w:rsidRPr="00E7692B">
        <w:rPr>
          <w:rFonts w:hAnsi="細明體" w:cs="細明體" w:hint="eastAsia"/>
        </w:rPr>
        <w:t>主辦「資訊保安研討會」，以「移動設備和雲計算環境中的數據保護」為主題，為業界提供一個信息及技術交流平台，介紹最新的方案和服務。</w:t>
      </w:r>
    </w:p>
    <w:p w:rsidR="00BE6840" w:rsidRPr="00E7692B" w:rsidRDefault="00BE6840" w:rsidP="00BE6840">
      <w:pPr>
        <w:pStyle w:val="a3"/>
        <w:numPr>
          <w:ilvl w:val="0"/>
          <w:numId w:val="1"/>
        </w:numPr>
        <w:rPr>
          <w:rFonts w:asciiTheme="minorHAnsi" w:hAnsiTheme="minorHAnsi" w:cs="Times New Roman"/>
        </w:rPr>
      </w:pPr>
      <w:r w:rsidRPr="00E7692B">
        <w:rPr>
          <w:rFonts w:hAnsi="細明體" w:cs="細明體" w:hint="eastAsia"/>
        </w:rPr>
        <w:t>生產力局與日本技術伙伴合作，共同向業界推廣隨形冷卻技術在先進模具的應用。</w:t>
      </w:r>
    </w:p>
    <w:p w:rsidR="00337E77" w:rsidRPr="00DD3154" w:rsidRDefault="00337E77" w:rsidP="00DD3154">
      <w:pPr>
        <w:pStyle w:val="a3"/>
        <w:rPr>
          <w:rFonts w:asciiTheme="minorHAnsi" w:hAnsiTheme="minorHAnsi" w:cs="Times New Roman"/>
        </w:rPr>
      </w:pPr>
    </w:p>
    <w:p w:rsidR="00BE6840" w:rsidRDefault="00BE6840" w:rsidP="00BE6840">
      <w:pPr>
        <w:pStyle w:val="a3"/>
        <w:rPr>
          <w:rFonts w:hAnsi="細明體" w:cs="細明體"/>
        </w:rPr>
      </w:pPr>
      <w:r>
        <w:rPr>
          <w:rFonts w:hAnsi="細明體" w:cs="細明體" w:hint="eastAsia"/>
          <w:lang w:eastAsia="zh-HK"/>
        </w:rPr>
        <w:t>2</w:t>
      </w:r>
      <w:r>
        <w:rPr>
          <w:rFonts w:hAnsi="細明體" w:cs="細明體"/>
          <w:lang w:eastAsia="zh-HK"/>
        </w:rPr>
        <w:t>013</w:t>
      </w:r>
      <w:r w:rsidRPr="00B805BE">
        <w:rPr>
          <w:rFonts w:hAnsi="細明體" w:cs="細明體" w:hint="eastAsia"/>
        </w:rPr>
        <w:t>年</w:t>
      </w:r>
      <w:r>
        <w:rPr>
          <w:rFonts w:hAnsi="細明體" w:cs="細明體" w:hint="eastAsia"/>
        </w:rPr>
        <w:t>7月</w:t>
      </w:r>
    </w:p>
    <w:p w:rsidR="00BE6840" w:rsidRPr="00E7692B" w:rsidRDefault="00BE6840" w:rsidP="00BE6840">
      <w:pPr>
        <w:pStyle w:val="a3"/>
        <w:numPr>
          <w:ilvl w:val="0"/>
          <w:numId w:val="1"/>
        </w:numPr>
        <w:rPr>
          <w:rFonts w:asciiTheme="minorHAnsi" w:hAnsiTheme="minorHAnsi" w:cs="Times New Roman"/>
        </w:rPr>
      </w:pPr>
      <w:r w:rsidRPr="00E7692B">
        <w:rPr>
          <w:rFonts w:hAnsi="細明體" w:cs="細明體" w:hint="eastAsia"/>
        </w:rPr>
        <w:t>舉辦「開心工作間」推廣計劃，提升工作快樂水平，建立愉快的工作環境。</w:t>
      </w:r>
    </w:p>
    <w:p w:rsidR="00BE6840" w:rsidRPr="00E7692B" w:rsidRDefault="00BE6840" w:rsidP="00BE6840">
      <w:pPr>
        <w:pStyle w:val="a3"/>
        <w:numPr>
          <w:ilvl w:val="0"/>
          <w:numId w:val="1"/>
        </w:numPr>
        <w:rPr>
          <w:rFonts w:asciiTheme="minorHAnsi" w:hAnsiTheme="minorHAnsi" w:cs="Times New Roman"/>
        </w:rPr>
      </w:pPr>
      <w:r w:rsidRPr="00E7692B">
        <w:rPr>
          <w:rFonts w:hAnsi="細明體" w:cs="細明體" w:hint="eastAsia"/>
        </w:rPr>
        <w:t>公布2013年第三季「渣打香港中小企領先營商指數」。</w:t>
      </w:r>
    </w:p>
    <w:p w:rsidR="00BE6840" w:rsidRPr="00E7692B" w:rsidRDefault="00BE6840" w:rsidP="00BE6840">
      <w:pPr>
        <w:pStyle w:val="a3"/>
        <w:numPr>
          <w:ilvl w:val="0"/>
          <w:numId w:val="1"/>
        </w:numPr>
        <w:rPr>
          <w:rFonts w:asciiTheme="minorHAnsi" w:hAnsiTheme="minorHAnsi" w:cs="Times New Roman"/>
        </w:rPr>
      </w:pPr>
      <w:r w:rsidRPr="00E7692B">
        <w:rPr>
          <w:rFonts w:hAnsi="細明體" w:cs="細明體" w:hint="eastAsia"/>
        </w:rPr>
        <w:t>設立全港首家「i-mfg智能製造技術展示中心」，向工業界推廣應用彈性製造技術及自動化流程。</w:t>
      </w:r>
    </w:p>
    <w:p w:rsidR="00337E77" w:rsidRDefault="00337E77" w:rsidP="00DD3154">
      <w:pPr>
        <w:pStyle w:val="a3"/>
        <w:rPr>
          <w:rFonts w:asciiTheme="minorHAnsi" w:hAnsiTheme="minorHAnsi" w:cs="Times New Roman"/>
          <w:lang w:eastAsia="zh-HK"/>
        </w:rPr>
      </w:pPr>
    </w:p>
    <w:p w:rsidR="002B3745" w:rsidRPr="00B805BE" w:rsidRDefault="002B3745" w:rsidP="002B3745">
      <w:pPr>
        <w:pStyle w:val="a3"/>
        <w:rPr>
          <w:rFonts w:hAnsi="細明體" w:cs="細明體"/>
        </w:rPr>
      </w:pPr>
      <w:r>
        <w:rPr>
          <w:rFonts w:hAnsi="細明體" w:cs="細明體" w:hint="eastAsia"/>
          <w:lang w:eastAsia="zh-HK"/>
        </w:rPr>
        <w:t>2</w:t>
      </w:r>
      <w:r>
        <w:rPr>
          <w:rFonts w:hAnsi="細明體" w:cs="細明體"/>
          <w:lang w:eastAsia="zh-HK"/>
        </w:rPr>
        <w:t>013</w:t>
      </w:r>
      <w:r w:rsidRPr="00B805BE">
        <w:rPr>
          <w:rFonts w:hAnsi="細明體" w:cs="細明體" w:hint="eastAsia"/>
        </w:rPr>
        <w:t>年</w:t>
      </w:r>
      <w:r>
        <w:rPr>
          <w:rFonts w:hAnsi="細明體" w:cs="細明體" w:hint="eastAsia"/>
        </w:rPr>
        <w:t>8月</w:t>
      </w:r>
    </w:p>
    <w:p w:rsidR="002B3745" w:rsidRPr="00E7692B" w:rsidRDefault="002B3745" w:rsidP="00E7692B">
      <w:pPr>
        <w:pStyle w:val="a3"/>
        <w:numPr>
          <w:ilvl w:val="0"/>
          <w:numId w:val="1"/>
        </w:numPr>
        <w:rPr>
          <w:rFonts w:asciiTheme="minorHAnsi" w:hAnsiTheme="minorHAnsi" w:cs="Times New Roman"/>
        </w:rPr>
      </w:pPr>
      <w:r w:rsidRPr="00E7692B">
        <w:rPr>
          <w:rFonts w:hAnsi="細明體" w:cs="細明體" w:hint="eastAsia"/>
        </w:rPr>
        <w:t>與香港電腦商會合辦的「軟件及創意產業展覽會2013」，向不同業務的公司展示創新的商用軟件、雲端運算、流動及社交媒體及流動娛樂方案。</w:t>
      </w:r>
    </w:p>
    <w:p w:rsidR="00BE681D" w:rsidRPr="00E7692B" w:rsidRDefault="00BE681D" w:rsidP="002B3745">
      <w:pPr>
        <w:pStyle w:val="a3"/>
        <w:numPr>
          <w:ilvl w:val="0"/>
          <w:numId w:val="1"/>
        </w:numPr>
        <w:rPr>
          <w:rFonts w:asciiTheme="minorHAnsi" w:hAnsiTheme="minorHAnsi" w:cs="Times New Roman"/>
        </w:rPr>
      </w:pPr>
      <w:r w:rsidRPr="00E7692B">
        <w:rPr>
          <w:rFonts w:hAnsi="細明體" w:cs="細明體" w:hint="eastAsia"/>
        </w:rPr>
        <w:lastRenderedPageBreak/>
        <w:t>生產力局與寶安政府推資助計劃，一站式診斷及專項輔導助企業升級轉型。</w:t>
      </w:r>
    </w:p>
    <w:p w:rsidR="002B3745" w:rsidRPr="00E7692B" w:rsidRDefault="002B3745" w:rsidP="002B3745">
      <w:pPr>
        <w:pStyle w:val="a3"/>
        <w:numPr>
          <w:ilvl w:val="0"/>
          <w:numId w:val="1"/>
        </w:numPr>
        <w:rPr>
          <w:rFonts w:asciiTheme="minorHAnsi" w:hAnsiTheme="minorHAnsi" w:cs="Times New Roman"/>
        </w:rPr>
      </w:pPr>
      <w:r w:rsidRPr="00E7692B">
        <w:rPr>
          <w:rFonts w:hAnsi="細明體" w:cs="細明體" w:hint="eastAsia"/>
        </w:rPr>
        <w:t>與香港鐘表業總會合作編製《香港鐘表業發展指南》，為鐘表廠商及零售店找出未來發展方向及致勝關鍵。</w:t>
      </w:r>
    </w:p>
    <w:p w:rsidR="002B3745" w:rsidRPr="00E7692B" w:rsidRDefault="002B3745" w:rsidP="002B3745">
      <w:pPr>
        <w:pStyle w:val="a3"/>
        <w:numPr>
          <w:ilvl w:val="0"/>
          <w:numId w:val="1"/>
        </w:numPr>
        <w:rPr>
          <w:rFonts w:asciiTheme="minorHAnsi" w:hAnsiTheme="minorHAnsi" w:cs="Times New Roman"/>
        </w:rPr>
      </w:pPr>
      <w:r w:rsidRPr="00E7692B">
        <w:rPr>
          <w:rFonts w:hAnsi="細明體" w:cs="細明體" w:hint="eastAsia"/>
        </w:rPr>
        <w:t>生產力局2011/12年度年報於《2013 國際ARC大獎》中，榮獲「應用程式年報」</w:t>
      </w:r>
      <w:r w:rsidRPr="00E7692B">
        <w:rPr>
          <w:rFonts w:hAnsi="細明體" w:cs="細明體"/>
        </w:rPr>
        <w:t xml:space="preserve">(App Annual Report) </w:t>
      </w:r>
      <w:r w:rsidRPr="00E7692B">
        <w:rPr>
          <w:rFonts w:hAnsi="細明體" w:cs="細明體" w:hint="eastAsia"/>
        </w:rPr>
        <w:t>政府機構金獎。</w:t>
      </w:r>
    </w:p>
    <w:p w:rsidR="002B3745" w:rsidRPr="002B3745" w:rsidRDefault="002B3745" w:rsidP="002B3745">
      <w:pPr>
        <w:pStyle w:val="a3"/>
        <w:rPr>
          <w:rFonts w:hAnsi="細明體" w:cs="細明體"/>
        </w:rPr>
      </w:pPr>
    </w:p>
    <w:p w:rsidR="000E1D14" w:rsidRDefault="000E1D14" w:rsidP="000E1D14">
      <w:pPr>
        <w:pStyle w:val="a3"/>
        <w:rPr>
          <w:rFonts w:hAnsi="細明體" w:cs="細明體"/>
        </w:rPr>
      </w:pPr>
      <w:r>
        <w:rPr>
          <w:rFonts w:hAnsi="細明體" w:cs="細明體" w:hint="eastAsia"/>
          <w:lang w:eastAsia="zh-HK"/>
        </w:rPr>
        <w:t>2</w:t>
      </w:r>
      <w:r>
        <w:rPr>
          <w:rFonts w:hAnsi="細明體" w:cs="細明體"/>
          <w:lang w:eastAsia="zh-HK"/>
        </w:rPr>
        <w:t>013</w:t>
      </w:r>
      <w:r w:rsidRPr="00B805BE">
        <w:rPr>
          <w:rFonts w:hAnsi="細明體" w:cs="細明體" w:hint="eastAsia"/>
        </w:rPr>
        <w:t>年</w:t>
      </w:r>
      <w:r>
        <w:rPr>
          <w:rFonts w:hAnsi="細明體" w:cs="細明體"/>
        </w:rPr>
        <w:t>9</w:t>
      </w:r>
      <w:r>
        <w:rPr>
          <w:rFonts w:hAnsi="細明體" w:cs="細明體" w:hint="eastAsia"/>
        </w:rPr>
        <w:t>月</w:t>
      </w:r>
    </w:p>
    <w:p w:rsidR="00023914" w:rsidRPr="00A92414" w:rsidRDefault="00023914" w:rsidP="00023914">
      <w:pPr>
        <w:pStyle w:val="a3"/>
        <w:numPr>
          <w:ilvl w:val="0"/>
          <w:numId w:val="1"/>
        </w:numPr>
        <w:rPr>
          <w:rFonts w:asciiTheme="minorHAnsi" w:hAnsiTheme="minorHAnsi" w:cs="Times New Roman"/>
        </w:rPr>
      </w:pPr>
      <w:r w:rsidRPr="00E7692B">
        <w:rPr>
          <w:rFonts w:hAnsi="細明體" w:cs="細明體" w:hint="eastAsia"/>
        </w:rPr>
        <w:t>推出「智 Smart 增值」電子快訊，介紹生產力局最新的培訓課程、海外考察團、工作坊及其他活動資訊。</w:t>
      </w:r>
    </w:p>
    <w:p w:rsidR="00023914" w:rsidRPr="00A92414" w:rsidRDefault="00023914" w:rsidP="00023914">
      <w:pPr>
        <w:pStyle w:val="a3"/>
        <w:numPr>
          <w:ilvl w:val="0"/>
          <w:numId w:val="1"/>
        </w:numPr>
        <w:rPr>
          <w:rFonts w:asciiTheme="minorHAnsi" w:hAnsiTheme="minorHAnsi" w:cs="Times New Roman"/>
        </w:rPr>
      </w:pPr>
      <w:r w:rsidRPr="00A92414">
        <w:rPr>
          <w:rFonts w:hAnsi="細明體" w:cs="細明體" w:hint="eastAsia"/>
        </w:rPr>
        <w:t>參展第十屆中國國際中小企業博覽會，展示香港企業品牌產品外，亦介紹協助珠三角港企升級轉型的支援服務。</w:t>
      </w:r>
    </w:p>
    <w:p w:rsidR="00337E77" w:rsidRPr="00A92414" w:rsidRDefault="00023914" w:rsidP="00023914">
      <w:pPr>
        <w:pStyle w:val="a3"/>
        <w:numPr>
          <w:ilvl w:val="0"/>
          <w:numId w:val="1"/>
        </w:numPr>
        <w:rPr>
          <w:rFonts w:asciiTheme="minorHAnsi" w:hAnsiTheme="minorHAnsi" w:cs="Times New Roman"/>
        </w:rPr>
      </w:pPr>
      <w:r w:rsidRPr="00A92414">
        <w:rPr>
          <w:rFonts w:hAnsi="細明體" w:cs="細明體" w:hint="eastAsia"/>
        </w:rPr>
        <w:t>舉辦「HKPC集思匯」諮詢會，探討數碼內容創作發展。</w:t>
      </w:r>
    </w:p>
    <w:p w:rsidR="00337E77" w:rsidRDefault="00337E77" w:rsidP="00DD3154">
      <w:pPr>
        <w:pStyle w:val="a3"/>
        <w:rPr>
          <w:rFonts w:asciiTheme="minorHAnsi" w:hAnsiTheme="minorHAnsi" w:cs="Times New Roman"/>
          <w:lang w:eastAsia="zh-HK"/>
        </w:rPr>
      </w:pPr>
    </w:p>
    <w:p w:rsidR="00971EBC" w:rsidRPr="00DD3154" w:rsidRDefault="00BE681D" w:rsidP="00DD3154">
      <w:pPr>
        <w:pStyle w:val="a3"/>
        <w:rPr>
          <w:rFonts w:asciiTheme="minorHAnsi" w:hAnsiTheme="minorHAnsi" w:cs="Times New Roman"/>
          <w:lang w:eastAsia="zh-HK"/>
        </w:rPr>
      </w:pPr>
      <w:r>
        <w:rPr>
          <w:rFonts w:hAnsi="細明體" w:cs="細明體" w:hint="eastAsia"/>
          <w:lang w:eastAsia="zh-HK"/>
        </w:rPr>
        <w:t>2</w:t>
      </w:r>
      <w:r>
        <w:rPr>
          <w:rFonts w:hAnsi="細明體" w:cs="細明體"/>
          <w:lang w:eastAsia="zh-HK"/>
        </w:rPr>
        <w:t>013</w:t>
      </w:r>
      <w:r w:rsidRPr="00B805BE">
        <w:rPr>
          <w:rFonts w:hAnsi="細明體" w:cs="細明體" w:hint="eastAsia"/>
        </w:rPr>
        <w:t>年</w:t>
      </w:r>
      <w:r>
        <w:rPr>
          <w:rFonts w:hAnsi="細明體" w:cs="細明體"/>
        </w:rPr>
        <w:t>10</w:t>
      </w:r>
      <w:r>
        <w:rPr>
          <w:rFonts w:hAnsi="細明體" w:cs="細明體" w:hint="eastAsia"/>
        </w:rPr>
        <w:t>月</w:t>
      </w:r>
    </w:p>
    <w:p w:rsidR="00BE681D" w:rsidRPr="00B53E5E" w:rsidRDefault="00BE681D" w:rsidP="00BE681D">
      <w:pPr>
        <w:pStyle w:val="a3"/>
        <w:numPr>
          <w:ilvl w:val="0"/>
          <w:numId w:val="1"/>
        </w:numPr>
        <w:rPr>
          <w:rFonts w:asciiTheme="minorHAnsi" w:hAnsiTheme="minorHAnsi" w:cs="Times New Roman"/>
        </w:rPr>
      </w:pPr>
      <w:r w:rsidRPr="00B53E5E">
        <w:rPr>
          <w:rFonts w:hAnsi="細明體" w:cs="細明體" w:hint="eastAsia"/>
        </w:rPr>
        <w:t>生產力局設立的「SME One中小企一站通」和本局研發的「液體矽膠覆蓋注塑成型系統」，於「二零一三年香港工商業獎」分別獲得「顧客服務優異證書」及「機械工具設計優異證書」。</w:t>
      </w:r>
    </w:p>
    <w:p w:rsidR="00BE681D" w:rsidRPr="00B53E5E" w:rsidRDefault="00BE681D" w:rsidP="00BE681D">
      <w:pPr>
        <w:pStyle w:val="a3"/>
        <w:numPr>
          <w:ilvl w:val="0"/>
          <w:numId w:val="1"/>
        </w:numPr>
        <w:rPr>
          <w:rFonts w:asciiTheme="minorHAnsi" w:hAnsiTheme="minorHAnsi" w:cs="Times New Roman"/>
        </w:rPr>
      </w:pPr>
      <w:r w:rsidRPr="00B53E5E">
        <w:rPr>
          <w:rFonts w:hAnsi="細明體" w:cs="細明體" w:hint="eastAsia"/>
        </w:rPr>
        <w:t>公布2013年第四季「渣打香港中小企領先營商指數」。</w:t>
      </w:r>
    </w:p>
    <w:p w:rsidR="00BE681D" w:rsidRPr="00B53E5E" w:rsidRDefault="00BE681D" w:rsidP="00BE681D">
      <w:pPr>
        <w:pStyle w:val="a3"/>
        <w:numPr>
          <w:ilvl w:val="0"/>
          <w:numId w:val="1"/>
        </w:numPr>
        <w:rPr>
          <w:rFonts w:asciiTheme="minorHAnsi" w:hAnsiTheme="minorHAnsi" w:cs="Times New Roman"/>
        </w:rPr>
      </w:pPr>
      <w:r w:rsidRPr="00B53E5E">
        <w:rPr>
          <w:rFonts w:hAnsi="細明體" w:cs="細明體" w:hint="eastAsia"/>
        </w:rPr>
        <w:t>開展首個本地研發電動巴士項目，巴士將於2015年首季進行路面測試，預計最快在同年第三季推出市場。</w:t>
      </w:r>
    </w:p>
    <w:p w:rsidR="00BE681D" w:rsidRPr="00B53E5E" w:rsidRDefault="00BE681D" w:rsidP="00BE681D">
      <w:pPr>
        <w:pStyle w:val="a3"/>
        <w:numPr>
          <w:ilvl w:val="0"/>
          <w:numId w:val="1"/>
        </w:numPr>
        <w:rPr>
          <w:rFonts w:asciiTheme="minorHAnsi" w:hAnsiTheme="minorHAnsi" w:cs="Times New Roman"/>
        </w:rPr>
      </w:pPr>
      <w:r w:rsidRPr="00B53E5E">
        <w:rPr>
          <w:rFonts w:hAnsi="細明體" w:cs="細明體" w:hint="eastAsia"/>
        </w:rPr>
        <w:t>舉辦「資訊保安高峰會2013」以「網絡時代2.0下的信任和私隱 – 保護無疆界數據」為主題。</w:t>
      </w:r>
    </w:p>
    <w:p w:rsidR="00337E77" w:rsidRPr="00B53E5E" w:rsidRDefault="00BE681D" w:rsidP="00BE681D">
      <w:pPr>
        <w:pStyle w:val="a3"/>
        <w:numPr>
          <w:ilvl w:val="0"/>
          <w:numId w:val="1"/>
        </w:numPr>
        <w:rPr>
          <w:rFonts w:asciiTheme="minorHAnsi" w:hAnsiTheme="minorHAnsi" w:cs="Times New Roman"/>
        </w:rPr>
      </w:pPr>
      <w:r w:rsidRPr="00B53E5E">
        <w:rPr>
          <w:rFonts w:hAnsi="細明體" w:cs="細明體" w:hint="eastAsia"/>
        </w:rPr>
        <w:t>生產力局和香港中藥學會合作推行支援項目，建立虛擬的GMP藥物規範製造參考平臺，促進香港的中成藥製造邁向規範化的發展。</w:t>
      </w:r>
    </w:p>
    <w:p w:rsidR="00337E77" w:rsidRDefault="00337E77" w:rsidP="00DD3154">
      <w:pPr>
        <w:pStyle w:val="a3"/>
        <w:rPr>
          <w:rFonts w:asciiTheme="minorHAnsi" w:hAnsiTheme="minorHAnsi" w:cs="Times New Roman"/>
          <w:lang w:eastAsia="zh-HK"/>
        </w:rPr>
      </w:pPr>
    </w:p>
    <w:p w:rsidR="00BE681D" w:rsidRDefault="00BE681D" w:rsidP="00BE681D">
      <w:pPr>
        <w:pStyle w:val="a3"/>
        <w:rPr>
          <w:rFonts w:hAnsi="細明體" w:cs="細明體"/>
        </w:rPr>
      </w:pPr>
      <w:r>
        <w:rPr>
          <w:rFonts w:hAnsi="細明體" w:cs="細明體" w:hint="eastAsia"/>
          <w:lang w:eastAsia="zh-HK"/>
        </w:rPr>
        <w:t>2</w:t>
      </w:r>
      <w:r>
        <w:rPr>
          <w:rFonts w:hAnsi="細明體" w:cs="細明體"/>
          <w:lang w:eastAsia="zh-HK"/>
        </w:rPr>
        <w:t>013</w:t>
      </w:r>
      <w:r w:rsidRPr="00B805BE">
        <w:rPr>
          <w:rFonts w:hAnsi="細明體" w:cs="細明體" w:hint="eastAsia"/>
        </w:rPr>
        <w:t>年</w:t>
      </w:r>
      <w:r>
        <w:rPr>
          <w:rFonts w:hAnsi="細明體" w:cs="細明體"/>
        </w:rPr>
        <w:t>11</w:t>
      </w:r>
      <w:r>
        <w:rPr>
          <w:rFonts w:hAnsi="細明體" w:cs="細明體" w:hint="eastAsia"/>
        </w:rPr>
        <w:t>月</w:t>
      </w:r>
    </w:p>
    <w:p w:rsidR="0074514B" w:rsidRPr="00B53E5E" w:rsidRDefault="0074514B" w:rsidP="0074514B">
      <w:pPr>
        <w:pStyle w:val="a3"/>
        <w:numPr>
          <w:ilvl w:val="0"/>
          <w:numId w:val="1"/>
        </w:numPr>
        <w:rPr>
          <w:rFonts w:asciiTheme="minorHAnsi" w:hAnsiTheme="minorHAnsi" w:cs="Times New Roman"/>
        </w:rPr>
      </w:pPr>
      <w:r w:rsidRPr="00B53E5E">
        <w:rPr>
          <w:rFonts w:hAnsi="細明體" w:cs="細明體" w:hint="eastAsia"/>
        </w:rPr>
        <w:t>生產力局再度參與「創新科技嘉年華」，設立室內互動的「生產力展館」及舉辦戶外電動車展。</w:t>
      </w:r>
    </w:p>
    <w:p w:rsidR="0074514B" w:rsidRPr="00B53E5E" w:rsidRDefault="0074514B" w:rsidP="0074514B">
      <w:pPr>
        <w:pStyle w:val="a3"/>
        <w:numPr>
          <w:ilvl w:val="0"/>
          <w:numId w:val="1"/>
        </w:numPr>
        <w:rPr>
          <w:rFonts w:asciiTheme="minorHAnsi" w:hAnsiTheme="minorHAnsi" w:cs="Times New Roman"/>
        </w:rPr>
      </w:pPr>
      <w:r w:rsidRPr="00B53E5E">
        <w:rPr>
          <w:rFonts w:hAnsi="細明體" w:cs="細明體" w:hint="eastAsia"/>
        </w:rPr>
        <w:t>本局發布首本以「碳中和」方式製作，以「微小」為主題的2012/13年報。</w:t>
      </w:r>
    </w:p>
    <w:p w:rsidR="0074514B" w:rsidRPr="00B53E5E" w:rsidRDefault="0074514B" w:rsidP="0074514B">
      <w:pPr>
        <w:pStyle w:val="a3"/>
        <w:numPr>
          <w:ilvl w:val="0"/>
          <w:numId w:val="1"/>
        </w:numPr>
        <w:rPr>
          <w:rFonts w:asciiTheme="minorHAnsi" w:hAnsiTheme="minorHAnsi" w:cs="Times New Roman"/>
        </w:rPr>
      </w:pPr>
      <w:r w:rsidRPr="00B53E5E">
        <w:rPr>
          <w:rFonts w:hAnsi="細明體" w:cs="細明體" w:hint="eastAsia"/>
        </w:rPr>
        <w:t>生產力局屬下的香港電腦保安事故協調中心聯同本地互聯網基礎設施提供者及流動網絡營運商，舉行全港以「應付針對性攻擊」為主題的電腦保安事故演習。</w:t>
      </w:r>
    </w:p>
    <w:p w:rsidR="00337E77" w:rsidRPr="00B53E5E" w:rsidRDefault="0074514B" w:rsidP="0074514B">
      <w:pPr>
        <w:pStyle w:val="a3"/>
        <w:numPr>
          <w:ilvl w:val="0"/>
          <w:numId w:val="1"/>
        </w:numPr>
        <w:rPr>
          <w:rFonts w:asciiTheme="minorHAnsi" w:hAnsiTheme="minorHAnsi" w:cs="Times New Roman"/>
        </w:rPr>
      </w:pPr>
      <w:r w:rsidRPr="00B53E5E">
        <w:rPr>
          <w:rFonts w:hAnsi="細明體" w:cs="細明體" w:hint="eastAsia"/>
        </w:rPr>
        <w:t>與德國弗勞恩霍夫協會製造工藝研究所簽署合作備忘錄，共同研究智能自動化，激光輔助加工等領域。</w:t>
      </w:r>
    </w:p>
    <w:p w:rsidR="00337E77" w:rsidRDefault="00337E77" w:rsidP="00DD3154">
      <w:pPr>
        <w:pStyle w:val="a3"/>
        <w:rPr>
          <w:rFonts w:asciiTheme="minorHAnsi" w:hAnsiTheme="minorHAnsi" w:cs="Times New Roman"/>
          <w:lang w:eastAsia="zh-HK"/>
        </w:rPr>
      </w:pPr>
    </w:p>
    <w:p w:rsidR="00971EBC" w:rsidRDefault="00DF3871" w:rsidP="00DD3154">
      <w:pPr>
        <w:pStyle w:val="a3"/>
        <w:rPr>
          <w:rFonts w:asciiTheme="minorHAnsi" w:hAnsiTheme="minorHAnsi" w:cs="Times New Roman"/>
          <w:lang w:eastAsia="zh-HK"/>
        </w:rPr>
      </w:pPr>
      <w:r>
        <w:rPr>
          <w:rFonts w:hAnsi="細明體" w:cs="細明體" w:hint="eastAsia"/>
          <w:lang w:eastAsia="zh-HK"/>
        </w:rPr>
        <w:t>2</w:t>
      </w:r>
      <w:r>
        <w:rPr>
          <w:rFonts w:hAnsi="細明體" w:cs="細明體"/>
          <w:lang w:eastAsia="zh-HK"/>
        </w:rPr>
        <w:t>013</w:t>
      </w:r>
      <w:r w:rsidRPr="00B805BE">
        <w:rPr>
          <w:rFonts w:hAnsi="細明體" w:cs="細明體" w:hint="eastAsia"/>
        </w:rPr>
        <w:t>年</w:t>
      </w:r>
      <w:r>
        <w:rPr>
          <w:rFonts w:hAnsi="細明體" w:cs="細明體"/>
        </w:rPr>
        <w:t>12</w:t>
      </w:r>
      <w:r>
        <w:rPr>
          <w:rFonts w:hAnsi="細明體" w:cs="細明體" w:hint="eastAsia"/>
        </w:rPr>
        <w:t>月</w:t>
      </w:r>
    </w:p>
    <w:p w:rsidR="003A4B94" w:rsidRPr="00B53E5E" w:rsidRDefault="003A4B94" w:rsidP="003A4B94">
      <w:pPr>
        <w:pStyle w:val="a3"/>
        <w:numPr>
          <w:ilvl w:val="0"/>
          <w:numId w:val="1"/>
        </w:numPr>
        <w:rPr>
          <w:rFonts w:asciiTheme="minorHAnsi" w:hAnsiTheme="minorHAnsi" w:cs="Times New Roman"/>
        </w:rPr>
      </w:pPr>
      <w:r w:rsidRPr="00B53E5E">
        <w:rPr>
          <w:rFonts w:hAnsi="細明體" w:cs="細明體" w:hint="eastAsia"/>
        </w:rPr>
        <w:t>與香港工業總會和珠三角工業協會在中山舉行第十二屆「香港珠三角工商界合作交流會」。</w:t>
      </w:r>
    </w:p>
    <w:p w:rsidR="003A4B94" w:rsidRPr="00B53E5E" w:rsidRDefault="003A4B94" w:rsidP="003A4B94">
      <w:pPr>
        <w:pStyle w:val="a3"/>
        <w:numPr>
          <w:ilvl w:val="0"/>
          <w:numId w:val="1"/>
        </w:numPr>
        <w:rPr>
          <w:rFonts w:asciiTheme="minorHAnsi" w:hAnsiTheme="minorHAnsi" w:cs="Times New Roman"/>
        </w:rPr>
      </w:pPr>
      <w:r w:rsidRPr="00B53E5E">
        <w:rPr>
          <w:rFonts w:hAnsi="細明體" w:cs="細明體" w:hint="eastAsia"/>
        </w:rPr>
        <w:lastRenderedPageBreak/>
        <w:t>生產力局成立全港首個獨立的軟件檢測中心 ─「香港軟件檢測和認證中心」。</w:t>
      </w:r>
    </w:p>
    <w:p w:rsidR="003A4B94" w:rsidRPr="00B53E5E" w:rsidRDefault="003A4B94" w:rsidP="003A4B94">
      <w:pPr>
        <w:pStyle w:val="a3"/>
        <w:numPr>
          <w:ilvl w:val="0"/>
          <w:numId w:val="1"/>
        </w:numPr>
        <w:rPr>
          <w:rFonts w:asciiTheme="minorHAnsi" w:hAnsiTheme="minorHAnsi" w:cs="Times New Roman"/>
        </w:rPr>
      </w:pPr>
      <w:r w:rsidRPr="00B53E5E">
        <w:rPr>
          <w:rFonts w:hAnsi="細明體" w:cs="細明體" w:hint="eastAsia"/>
        </w:rPr>
        <w:t>於「國際中小企博覽」設立SME One展館，為企業提供免費諮詢服務及講解各項中小企資助計劃的申請資格及注意事項。</w:t>
      </w:r>
    </w:p>
    <w:p w:rsidR="003A4B94" w:rsidRPr="00B53E5E" w:rsidRDefault="003A4B94" w:rsidP="003A4B94">
      <w:pPr>
        <w:pStyle w:val="a3"/>
        <w:numPr>
          <w:ilvl w:val="0"/>
          <w:numId w:val="1"/>
        </w:numPr>
        <w:rPr>
          <w:rFonts w:asciiTheme="minorHAnsi" w:hAnsiTheme="minorHAnsi" w:cs="Times New Roman"/>
        </w:rPr>
      </w:pPr>
      <w:r w:rsidRPr="00B53E5E">
        <w:rPr>
          <w:rFonts w:hAnsi="細明體" w:cs="細明體" w:hint="eastAsia"/>
        </w:rPr>
        <w:t>舉辦「HKPC集思匯」，探討有效保護基礎設施，抵禦惡意程式攻擊之策略。</w:t>
      </w:r>
    </w:p>
    <w:p w:rsidR="003A4B94" w:rsidRPr="00B53E5E" w:rsidRDefault="003A4B94" w:rsidP="003A4B94">
      <w:pPr>
        <w:pStyle w:val="a3"/>
        <w:numPr>
          <w:ilvl w:val="0"/>
          <w:numId w:val="1"/>
        </w:numPr>
        <w:rPr>
          <w:rFonts w:asciiTheme="minorHAnsi" w:hAnsiTheme="minorHAnsi" w:cs="Times New Roman"/>
        </w:rPr>
      </w:pPr>
      <w:r w:rsidRPr="00B53E5E">
        <w:rPr>
          <w:rFonts w:hAnsi="細明體" w:cs="細明體" w:hint="eastAsia"/>
        </w:rPr>
        <w:t>舉辦「HKPC集思匯」諮詢會，探討製衣業自動化降低成本策略。</w:t>
      </w:r>
    </w:p>
    <w:p w:rsidR="00337E77" w:rsidRPr="00B53E5E" w:rsidRDefault="003A4B94" w:rsidP="003A4B94">
      <w:pPr>
        <w:pStyle w:val="a3"/>
        <w:numPr>
          <w:ilvl w:val="0"/>
          <w:numId w:val="1"/>
        </w:numPr>
        <w:rPr>
          <w:rFonts w:asciiTheme="minorHAnsi" w:hAnsiTheme="minorHAnsi" w:cs="Times New Roman"/>
        </w:rPr>
      </w:pPr>
      <w:r w:rsidRPr="00B53E5E">
        <w:rPr>
          <w:rFonts w:hAnsi="細明體" w:cs="細明體" w:hint="eastAsia"/>
        </w:rPr>
        <w:t>與東莞市外經貿局簽署《深化莞港合作共同推動中小外貿企業轉型升級》協議，加強對莞港中小企業的支持。</w:t>
      </w:r>
    </w:p>
    <w:p w:rsidR="00337E77" w:rsidRDefault="00337E77" w:rsidP="00DD3154">
      <w:pPr>
        <w:pStyle w:val="a3"/>
        <w:rPr>
          <w:rFonts w:asciiTheme="minorHAnsi" w:hAnsiTheme="minorHAnsi" w:cs="Times New Roman"/>
          <w:lang w:eastAsia="zh-HK"/>
        </w:rPr>
      </w:pPr>
    </w:p>
    <w:p w:rsidR="00971EBC" w:rsidRPr="00DD3154" w:rsidRDefault="003A4B94" w:rsidP="00DD3154">
      <w:pPr>
        <w:pStyle w:val="a3"/>
        <w:rPr>
          <w:rFonts w:asciiTheme="minorHAnsi" w:hAnsiTheme="minorHAnsi" w:cs="Times New Roman"/>
          <w:lang w:eastAsia="zh-HK"/>
        </w:rPr>
      </w:pPr>
      <w:r>
        <w:rPr>
          <w:rFonts w:hAnsi="細明體" w:cs="細明體" w:hint="eastAsia"/>
          <w:lang w:eastAsia="zh-HK"/>
        </w:rPr>
        <w:t>2</w:t>
      </w:r>
      <w:r>
        <w:rPr>
          <w:rFonts w:hAnsi="細明體" w:cs="細明體"/>
          <w:lang w:eastAsia="zh-HK"/>
        </w:rPr>
        <w:t>014</w:t>
      </w:r>
      <w:r w:rsidRPr="00B805BE">
        <w:rPr>
          <w:rFonts w:hAnsi="細明體" w:cs="細明體" w:hint="eastAsia"/>
        </w:rPr>
        <w:t>年</w:t>
      </w:r>
      <w:r>
        <w:rPr>
          <w:rFonts w:hAnsi="細明體" w:cs="細明體"/>
        </w:rPr>
        <w:t>1</w:t>
      </w:r>
      <w:r>
        <w:rPr>
          <w:rFonts w:hAnsi="細明體" w:cs="細明體" w:hint="eastAsia"/>
        </w:rPr>
        <w:t>月</w:t>
      </w:r>
    </w:p>
    <w:p w:rsidR="0003630C" w:rsidRPr="00B53E5E" w:rsidRDefault="0003630C" w:rsidP="0003630C">
      <w:pPr>
        <w:pStyle w:val="a3"/>
        <w:numPr>
          <w:ilvl w:val="0"/>
          <w:numId w:val="1"/>
        </w:numPr>
        <w:rPr>
          <w:rFonts w:asciiTheme="minorHAnsi" w:hAnsiTheme="minorHAnsi" w:cs="Times New Roman"/>
        </w:rPr>
      </w:pPr>
      <w:r w:rsidRPr="00B53E5E">
        <w:rPr>
          <w:rFonts w:hAnsi="細明體" w:cs="細明體" w:hint="eastAsia"/>
        </w:rPr>
        <w:t>公布2014年第一季「渣打香港中小企領先營商指數」。</w:t>
      </w:r>
    </w:p>
    <w:p w:rsidR="00337E77" w:rsidRPr="00B53E5E" w:rsidRDefault="0003630C" w:rsidP="0003630C">
      <w:pPr>
        <w:pStyle w:val="a3"/>
        <w:numPr>
          <w:ilvl w:val="0"/>
          <w:numId w:val="1"/>
        </w:numPr>
        <w:rPr>
          <w:rFonts w:asciiTheme="minorHAnsi" w:hAnsiTheme="minorHAnsi" w:cs="Times New Roman"/>
        </w:rPr>
      </w:pPr>
      <w:r w:rsidRPr="00B53E5E">
        <w:rPr>
          <w:rFonts w:hAnsi="細明體" w:cs="細明體" w:hint="eastAsia"/>
        </w:rPr>
        <w:t>本局按國際權威框架《全球報告倡議組織（GRI） G4</w:t>
      </w:r>
      <w:r w:rsidRPr="00B53E5E">
        <w:rPr>
          <w:rFonts w:hAnsi="細明體" w:cs="細明體"/>
        </w:rPr>
        <w:t xml:space="preserve"> </w:t>
      </w:r>
      <w:r w:rsidRPr="00B53E5E">
        <w:rPr>
          <w:rFonts w:hAnsi="細明體" w:cs="細明體" w:hint="eastAsia"/>
        </w:rPr>
        <w:t>指引》編制首份《可持續發展報告2012/13》，並成為全球首20家機構通過GRI的「實質性」審核。</w:t>
      </w:r>
    </w:p>
    <w:p w:rsidR="00337E77" w:rsidRDefault="00337E77" w:rsidP="00DD3154">
      <w:pPr>
        <w:pStyle w:val="a3"/>
        <w:rPr>
          <w:rFonts w:asciiTheme="minorHAnsi" w:hAnsiTheme="minorHAnsi" w:cs="Times New Roman"/>
          <w:lang w:eastAsia="zh-HK"/>
        </w:rPr>
      </w:pPr>
    </w:p>
    <w:p w:rsidR="0003630C" w:rsidRDefault="0003630C" w:rsidP="0003630C">
      <w:pPr>
        <w:pStyle w:val="a3"/>
        <w:rPr>
          <w:rFonts w:hAnsi="細明體" w:cs="細明體"/>
        </w:rPr>
      </w:pPr>
      <w:r>
        <w:rPr>
          <w:rFonts w:hAnsi="細明體" w:cs="細明體" w:hint="eastAsia"/>
          <w:lang w:eastAsia="zh-HK"/>
        </w:rPr>
        <w:t>2</w:t>
      </w:r>
      <w:r>
        <w:rPr>
          <w:rFonts w:hAnsi="細明體" w:cs="細明體"/>
          <w:lang w:eastAsia="zh-HK"/>
        </w:rPr>
        <w:t>014</w:t>
      </w:r>
      <w:r w:rsidRPr="00B805BE">
        <w:rPr>
          <w:rFonts w:hAnsi="細明體" w:cs="細明體" w:hint="eastAsia"/>
        </w:rPr>
        <w:t>年</w:t>
      </w:r>
      <w:r>
        <w:rPr>
          <w:rFonts w:hAnsi="細明體" w:cs="細明體"/>
        </w:rPr>
        <w:t>2</w:t>
      </w:r>
      <w:r>
        <w:rPr>
          <w:rFonts w:hAnsi="細明體" w:cs="細明體" w:hint="eastAsia"/>
        </w:rPr>
        <w:t>月</w:t>
      </w:r>
    </w:p>
    <w:p w:rsidR="002204AC" w:rsidRPr="00B53E5E" w:rsidRDefault="002204AC" w:rsidP="002204AC">
      <w:pPr>
        <w:pStyle w:val="a3"/>
        <w:numPr>
          <w:ilvl w:val="0"/>
          <w:numId w:val="1"/>
        </w:numPr>
        <w:rPr>
          <w:rFonts w:asciiTheme="minorHAnsi" w:hAnsiTheme="minorHAnsi" w:cs="Times New Roman"/>
        </w:rPr>
      </w:pPr>
      <w:r w:rsidRPr="00B53E5E">
        <w:rPr>
          <w:rFonts w:hAnsi="細明體" w:cs="細明體" w:hint="eastAsia"/>
        </w:rPr>
        <w:t>舉辦「HKPC集思匯」，探討檢測和認證業新機遇。</w:t>
      </w:r>
    </w:p>
    <w:p w:rsidR="002204AC" w:rsidRPr="00B53E5E" w:rsidRDefault="002204AC" w:rsidP="002204AC">
      <w:pPr>
        <w:pStyle w:val="a3"/>
        <w:numPr>
          <w:ilvl w:val="0"/>
          <w:numId w:val="1"/>
        </w:numPr>
        <w:rPr>
          <w:rFonts w:asciiTheme="minorHAnsi" w:hAnsiTheme="minorHAnsi" w:cs="Times New Roman"/>
        </w:rPr>
      </w:pPr>
      <w:r w:rsidRPr="00B53E5E">
        <w:rPr>
          <w:rFonts w:hAnsi="細明體" w:cs="細明體" w:hint="eastAsia"/>
        </w:rPr>
        <w:t>舉辦「創新科技應用」微電影比賽，藉此啟發參賽者發揮創意，以創新、科技及工業應用為題材拍攝微電影。</w:t>
      </w:r>
    </w:p>
    <w:p w:rsidR="002204AC" w:rsidRPr="00B53E5E" w:rsidRDefault="002204AC" w:rsidP="002204AC">
      <w:pPr>
        <w:pStyle w:val="a3"/>
        <w:numPr>
          <w:ilvl w:val="0"/>
          <w:numId w:val="1"/>
        </w:numPr>
        <w:rPr>
          <w:rFonts w:asciiTheme="minorHAnsi" w:hAnsiTheme="minorHAnsi" w:cs="Times New Roman"/>
        </w:rPr>
      </w:pPr>
      <w:r w:rsidRPr="00B53E5E">
        <w:rPr>
          <w:rFonts w:hAnsi="細明體" w:cs="細明體" w:hint="eastAsia"/>
        </w:rPr>
        <w:t>與香港理工大學合辦的「香港最受推崇知識型機構大獎」頒獎典禮，推動企業創造及保留重要的知識資產。</w:t>
      </w:r>
    </w:p>
    <w:p w:rsidR="00337E77" w:rsidRPr="00B53E5E" w:rsidRDefault="002204AC" w:rsidP="002204AC">
      <w:pPr>
        <w:pStyle w:val="a3"/>
        <w:numPr>
          <w:ilvl w:val="0"/>
          <w:numId w:val="1"/>
        </w:numPr>
        <w:rPr>
          <w:rFonts w:asciiTheme="minorHAnsi" w:hAnsiTheme="minorHAnsi" w:cs="Times New Roman"/>
        </w:rPr>
      </w:pPr>
      <w:r w:rsidRPr="00B53E5E">
        <w:rPr>
          <w:rFonts w:hAnsi="細明體" w:cs="細明體" w:hint="eastAsia"/>
        </w:rPr>
        <w:t>舉行一年一度「亞太區電腦保安事故協調組織」(APCERT) 區域性演習，本局屬下的「香港電腦保安事故協調中心」(HKCERT) 積極參與了是次演習控制小組。</w:t>
      </w:r>
    </w:p>
    <w:p w:rsidR="002204AC" w:rsidRDefault="002204AC" w:rsidP="002204AC">
      <w:pPr>
        <w:pStyle w:val="a3"/>
        <w:rPr>
          <w:rFonts w:asciiTheme="minorHAnsi" w:hAnsiTheme="minorHAnsi" w:cs="Times New Roman"/>
          <w:lang w:eastAsia="zh-HK"/>
        </w:rPr>
      </w:pPr>
    </w:p>
    <w:p w:rsidR="002204AC" w:rsidRDefault="002204AC" w:rsidP="002204AC">
      <w:pPr>
        <w:pStyle w:val="a3"/>
        <w:rPr>
          <w:rFonts w:hAnsi="細明體" w:cs="細明體"/>
        </w:rPr>
      </w:pPr>
      <w:r>
        <w:rPr>
          <w:rFonts w:hAnsi="細明體" w:cs="細明體" w:hint="eastAsia"/>
          <w:lang w:eastAsia="zh-HK"/>
        </w:rPr>
        <w:t>2</w:t>
      </w:r>
      <w:r>
        <w:rPr>
          <w:rFonts w:hAnsi="細明體" w:cs="細明體"/>
          <w:lang w:eastAsia="zh-HK"/>
        </w:rPr>
        <w:t>014</w:t>
      </w:r>
      <w:r w:rsidRPr="00B805BE">
        <w:rPr>
          <w:rFonts w:hAnsi="細明體" w:cs="細明體" w:hint="eastAsia"/>
        </w:rPr>
        <w:t>年</w:t>
      </w:r>
      <w:r>
        <w:rPr>
          <w:rFonts w:hAnsi="細明體" w:cs="細明體"/>
        </w:rPr>
        <w:t>3</w:t>
      </w:r>
      <w:r>
        <w:rPr>
          <w:rFonts w:hAnsi="細明體" w:cs="細明體" w:hint="eastAsia"/>
        </w:rPr>
        <w:t>月</w:t>
      </w:r>
    </w:p>
    <w:p w:rsidR="00D25456" w:rsidRPr="00B53E5E" w:rsidRDefault="00D25456" w:rsidP="00D25456">
      <w:pPr>
        <w:pStyle w:val="a3"/>
        <w:numPr>
          <w:ilvl w:val="0"/>
          <w:numId w:val="1"/>
        </w:numPr>
        <w:rPr>
          <w:rFonts w:asciiTheme="minorHAnsi" w:hAnsiTheme="minorHAnsi" w:cs="Times New Roman"/>
        </w:rPr>
      </w:pPr>
      <w:r w:rsidRPr="00B53E5E">
        <w:rPr>
          <w:rFonts w:hAnsi="細明體" w:cs="細明體" w:hint="eastAsia"/>
        </w:rPr>
        <w:t>舉辦「HKPC集思匯」，探討如何應對國家「大氣十條」《大氣污染防治行動》計劃所帶來的產業轉型挑戰及環保商機。</w:t>
      </w:r>
    </w:p>
    <w:p w:rsidR="00D25456" w:rsidRPr="00B53E5E" w:rsidRDefault="00D25456" w:rsidP="00D25456">
      <w:pPr>
        <w:pStyle w:val="a3"/>
        <w:numPr>
          <w:ilvl w:val="0"/>
          <w:numId w:val="1"/>
        </w:numPr>
        <w:rPr>
          <w:rFonts w:asciiTheme="minorHAnsi" w:hAnsiTheme="minorHAnsi" w:cs="Times New Roman"/>
        </w:rPr>
      </w:pPr>
      <w:r w:rsidRPr="00B53E5E">
        <w:rPr>
          <w:rFonts w:hAnsi="細明體" w:cs="細明體" w:hint="eastAsia"/>
        </w:rPr>
        <w:t>本局高級顧問及快速原型科技中心主管蘇文傑獲頒「傑出青年工程師獎2014」，表揚他在推動創新科技開發及新產品開發、醫療儀器法規及技術轉移等相關工作方面的傑出表現。</w:t>
      </w:r>
    </w:p>
    <w:p w:rsidR="00D25456" w:rsidRPr="00B53E5E" w:rsidRDefault="00D25456" w:rsidP="00D25456">
      <w:pPr>
        <w:pStyle w:val="a3"/>
        <w:numPr>
          <w:ilvl w:val="0"/>
          <w:numId w:val="1"/>
        </w:numPr>
        <w:rPr>
          <w:rFonts w:asciiTheme="minorHAnsi" w:hAnsiTheme="minorHAnsi" w:cs="Times New Roman"/>
        </w:rPr>
      </w:pPr>
      <w:r w:rsidRPr="00B53E5E">
        <w:rPr>
          <w:rFonts w:hAnsi="細明體" w:cs="細明體" w:hint="eastAsia"/>
        </w:rPr>
        <w:t>設立「T2B科技商機彙」，綜合展示本局具市場潛力及高效益的應用技術。</w:t>
      </w:r>
    </w:p>
    <w:p w:rsidR="00D25456" w:rsidRPr="00B53E5E" w:rsidRDefault="00D25456" w:rsidP="00D25456">
      <w:pPr>
        <w:pStyle w:val="a3"/>
        <w:numPr>
          <w:ilvl w:val="0"/>
          <w:numId w:val="1"/>
        </w:numPr>
        <w:rPr>
          <w:rFonts w:asciiTheme="minorHAnsi" w:hAnsiTheme="minorHAnsi" w:cs="Times New Roman"/>
        </w:rPr>
      </w:pPr>
      <w:r w:rsidRPr="00B53E5E">
        <w:rPr>
          <w:rFonts w:hAnsi="細明體" w:cs="細明體" w:hint="eastAsia"/>
        </w:rPr>
        <w:t>策動「豐水資源計劃：工業用水管理」，以技術及資助項目，支援高耗水量工業實踐有效的水資源管理。</w:t>
      </w:r>
    </w:p>
    <w:p w:rsidR="009343E3" w:rsidRPr="00DD3154" w:rsidRDefault="009343E3" w:rsidP="00DD3154">
      <w:pPr>
        <w:pStyle w:val="a3"/>
        <w:rPr>
          <w:rFonts w:asciiTheme="minorHAnsi" w:hAnsiTheme="minorHAnsi" w:cs="Times New Roman"/>
        </w:rPr>
      </w:pPr>
    </w:p>
    <w:p w:rsidR="00C16045" w:rsidRPr="00662B08" w:rsidRDefault="00C16045" w:rsidP="00C16045">
      <w:pPr>
        <w:pStyle w:val="a3"/>
        <w:rPr>
          <w:rFonts w:hAnsi="細明體" w:cs="細明體"/>
          <w:b/>
        </w:rPr>
      </w:pPr>
      <w:r w:rsidRPr="00662B08">
        <w:rPr>
          <w:rFonts w:hAnsi="細明體" w:cs="細明體" w:hint="eastAsia"/>
          <w:b/>
        </w:rPr>
        <w:t>快速產品創新</w:t>
      </w:r>
    </w:p>
    <w:p w:rsidR="00C16045" w:rsidRPr="00EA4262" w:rsidRDefault="00C16045" w:rsidP="00C16045">
      <w:pPr>
        <w:pStyle w:val="a3"/>
        <w:rPr>
          <w:rFonts w:hAnsi="細明體" w:cs="細明體"/>
        </w:rPr>
      </w:pPr>
    </w:p>
    <w:p w:rsidR="00C16045" w:rsidRDefault="00C16045" w:rsidP="00C16045">
      <w:pPr>
        <w:pStyle w:val="a3"/>
        <w:rPr>
          <w:rFonts w:hAnsi="細明體" w:cs="細明體"/>
        </w:rPr>
      </w:pPr>
      <w:r w:rsidRPr="004E087C">
        <w:rPr>
          <w:rFonts w:hAnsi="細明體" w:cs="細明體" w:hint="eastAsia"/>
        </w:rPr>
        <w:t>3D打印技術成為近年城中熱話之際，生產力局在二十年多年前早已引進此技術，</w:t>
      </w:r>
      <w:r w:rsidRPr="004E087C">
        <w:rPr>
          <w:rFonts w:hAnsi="細明體" w:cs="細明體" w:hint="eastAsia"/>
        </w:rPr>
        <w:lastRenderedPageBreak/>
        <w:t>協助本地廠商縮短產品開發週期。生產力局於1993年成立亞洲首間快速原型科技中心，每年完成超過400個3D打印項目。</w:t>
      </w:r>
    </w:p>
    <w:p w:rsidR="00C16045" w:rsidRPr="00EA4262" w:rsidRDefault="00C16045" w:rsidP="00C16045">
      <w:pPr>
        <w:pStyle w:val="a3"/>
        <w:rPr>
          <w:rFonts w:hAnsi="細明體" w:cs="細明體"/>
        </w:rPr>
      </w:pPr>
    </w:p>
    <w:p w:rsidR="00C16045" w:rsidRPr="00EA4262" w:rsidRDefault="00C16045" w:rsidP="00C16045">
      <w:pPr>
        <w:pStyle w:val="a3"/>
        <w:rPr>
          <w:rFonts w:hAnsi="細明體" w:cs="細明體"/>
        </w:rPr>
      </w:pPr>
      <w:r w:rsidRPr="00EA4262">
        <w:rPr>
          <w:rFonts w:hAnsi="細明體" w:cs="細明體" w:hint="eastAsia"/>
        </w:rPr>
        <w:t>利用3D打印技術，最快可在一天之內由設計意念建構成首辦，傳統製辦方法不但成本高，需時數星期甚至數月。除了提供3D打印方案的顧問服務，我們亦舉辦技術研討會和工作坊，向中小企推廣此技術。</w:t>
      </w:r>
    </w:p>
    <w:p w:rsidR="00C16045" w:rsidRPr="00EA4262" w:rsidRDefault="00C16045" w:rsidP="00C16045">
      <w:pPr>
        <w:pStyle w:val="a3"/>
        <w:rPr>
          <w:rFonts w:hAnsi="細明體" w:cs="細明體"/>
        </w:rPr>
      </w:pPr>
    </w:p>
    <w:p w:rsidR="00C16045" w:rsidRPr="00EA4262" w:rsidRDefault="00C16045" w:rsidP="00C16045">
      <w:pPr>
        <w:pStyle w:val="a3"/>
        <w:rPr>
          <w:rFonts w:hAnsi="細明體" w:cs="細明體"/>
        </w:rPr>
      </w:pPr>
      <w:r w:rsidRPr="00EA4262">
        <w:rPr>
          <w:rFonts w:hAnsi="細明體" w:cs="細明體" w:hint="eastAsia"/>
        </w:rPr>
        <w:t>本地鞋業正由代工生產轉型為原創設計製造的經營模式，故此在設計高質素和個性化的產品方面，面對不少挑戰。然而，現時廠商仍以人手繪畫紙樣，不但費時，更易出現誤差。</w:t>
      </w:r>
    </w:p>
    <w:p w:rsidR="00C16045" w:rsidRPr="00EA4262" w:rsidRDefault="00C16045" w:rsidP="00C16045">
      <w:pPr>
        <w:pStyle w:val="a3"/>
        <w:rPr>
          <w:rFonts w:hAnsi="細明體" w:cs="細明體"/>
        </w:rPr>
      </w:pPr>
    </w:p>
    <w:p w:rsidR="00C16045" w:rsidRPr="00EA4262" w:rsidRDefault="00C16045" w:rsidP="00C16045">
      <w:pPr>
        <w:pStyle w:val="a3"/>
        <w:rPr>
          <w:rFonts w:hAnsi="細明體" w:cs="細明體"/>
        </w:rPr>
      </w:pPr>
      <w:r w:rsidRPr="00EA4262">
        <w:rPr>
          <w:rFonts w:hAnsi="細明體" w:cs="細明體" w:hint="eastAsia"/>
        </w:rPr>
        <w:t>生產力局正與鞋業專家合作研發一套以知識為本的三維鞋履設計和自動化紙樣輸出系統並得到創新及科技基金透過香港紡織及成衣研發中心撥款資助。</w:t>
      </w:r>
    </w:p>
    <w:p w:rsidR="00C16045" w:rsidRPr="00EA4262" w:rsidRDefault="00C16045" w:rsidP="00C16045">
      <w:pPr>
        <w:pStyle w:val="a3"/>
        <w:rPr>
          <w:rFonts w:hAnsi="細明體" w:cs="細明體"/>
        </w:rPr>
      </w:pPr>
    </w:p>
    <w:p w:rsidR="00C16045" w:rsidRPr="00EA4262" w:rsidRDefault="00C16045" w:rsidP="00C16045">
      <w:pPr>
        <w:pStyle w:val="a3"/>
        <w:rPr>
          <w:rFonts w:hAnsi="細明體" w:cs="細明體"/>
        </w:rPr>
      </w:pPr>
      <w:r w:rsidRPr="00EA4262">
        <w:rPr>
          <w:rFonts w:hAnsi="細明體" w:cs="細明體" w:hint="eastAsia"/>
        </w:rPr>
        <w:t>系統具備不同鞋款及配件的三維圖形庫，以及自動化的紙樣輸出功能，方便業界利用累積的設計經驗和工程知識，縮短產品開發週期及確保產品的一致性。</w:t>
      </w:r>
    </w:p>
    <w:p w:rsidR="00C16045" w:rsidRPr="00EA4262" w:rsidRDefault="00C16045" w:rsidP="00C16045">
      <w:pPr>
        <w:pStyle w:val="a3"/>
        <w:rPr>
          <w:rFonts w:hAnsi="細明體" w:cs="細明體"/>
        </w:rPr>
      </w:pPr>
    </w:p>
    <w:p w:rsidR="00337E77" w:rsidRPr="00971EBC" w:rsidRDefault="00C16045" w:rsidP="00C16045">
      <w:pPr>
        <w:pStyle w:val="a3"/>
        <w:rPr>
          <w:rFonts w:asciiTheme="minorHAnsi" w:hAnsiTheme="minorHAnsi" w:cs="Times New Roman"/>
        </w:rPr>
      </w:pPr>
      <w:r w:rsidRPr="00EA4262">
        <w:rPr>
          <w:rFonts w:hAnsi="細明體" w:cs="細明體" w:hint="eastAsia"/>
        </w:rPr>
        <w:t>每年完成超過400個 3D打印項目</w:t>
      </w:r>
    </w:p>
    <w:p w:rsidR="00337E77" w:rsidRPr="00DD3154" w:rsidRDefault="00337E77" w:rsidP="00DD3154">
      <w:pPr>
        <w:pStyle w:val="a3"/>
        <w:rPr>
          <w:rFonts w:asciiTheme="minorHAnsi" w:hAnsiTheme="minorHAnsi" w:cs="Times New Roman"/>
        </w:rPr>
      </w:pPr>
    </w:p>
    <w:p w:rsidR="00E504CE" w:rsidRPr="00954460" w:rsidRDefault="00E504CE" w:rsidP="00E504CE">
      <w:pPr>
        <w:pStyle w:val="a3"/>
        <w:rPr>
          <w:rFonts w:hAnsi="細明體" w:cs="細明體"/>
          <w:b/>
        </w:rPr>
      </w:pPr>
      <w:r w:rsidRPr="00954460">
        <w:rPr>
          <w:rFonts w:hAnsi="細明體" w:cs="細明體" w:hint="eastAsia"/>
          <w:b/>
        </w:rPr>
        <w:t>動漫創商機</w:t>
      </w:r>
    </w:p>
    <w:p w:rsidR="00E504CE" w:rsidRPr="00EA4262" w:rsidRDefault="00E504CE" w:rsidP="00E504CE">
      <w:pPr>
        <w:pStyle w:val="a3"/>
        <w:rPr>
          <w:rFonts w:hAnsi="細明體" w:cs="細明體"/>
        </w:rPr>
      </w:pPr>
    </w:p>
    <w:p w:rsidR="00E504CE" w:rsidRPr="00EA4262" w:rsidRDefault="00E504CE" w:rsidP="00E504CE">
      <w:pPr>
        <w:pStyle w:val="a3"/>
        <w:rPr>
          <w:rFonts w:hAnsi="細明體" w:cs="細明體"/>
        </w:rPr>
      </w:pPr>
      <w:r w:rsidRPr="00EA4262">
        <w:rPr>
          <w:rFonts w:hAnsi="細明體" w:cs="細明體" w:hint="eastAsia"/>
        </w:rPr>
        <w:t>眾所周知，漫畫業為玩具、電影及數碼娛樂等行業孕育新商機。跨界別的合作正好充分發揮創意設計的力量，為港商產品增值。</w:t>
      </w:r>
    </w:p>
    <w:p w:rsidR="00E504CE" w:rsidRPr="00EA4262" w:rsidRDefault="00E504CE" w:rsidP="00E504CE">
      <w:pPr>
        <w:pStyle w:val="a3"/>
        <w:rPr>
          <w:rFonts w:hAnsi="細明體" w:cs="細明體"/>
        </w:rPr>
      </w:pPr>
    </w:p>
    <w:p w:rsidR="00E504CE" w:rsidRPr="00EA4262" w:rsidRDefault="00E504CE" w:rsidP="00E504CE">
      <w:pPr>
        <w:pStyle w:val="a3"/>
        <w:rPr>
          <w:rFonts w:hAnsi="細明體" w:cs="細明體"/>
        </w:rPr>
      </w:pPr>
      <w:r w:rsidRPr="00EA4262">
        <w:rPr>
          <w:rFonts w:hAnsi="細明體" w:cs="細明體" w:hint="eastAsia"/>
        </w:rPr>
        <w:t>藉著本局與創意行業與製造業之間的緊密聯繫，在「創意香港」的多項資助計劃下，生產力局與行業協會合作，發掘業界的創意專才，拓展跨行業合作商機，向海外展現創意實力。</w:t>
      </w:r>
    </w:p>
    <w:p w:rsidR="00E504CE" w:rsidRPr="00EA4262" w:rsidRDefault="00E504CE" w:rsidP="00E504CE">
      <w:pPr>
        <w:pStyle w:val="a3"/>
        <w:rPr>
          <w:rFonts w:hAnsi="細明體" w:cs="細明體"/>
        </w:rPr>
      </w:pPr>
    </w:p>
    <w:p w:rsidR="00E504CE" w:rsidRPr="00EA4262" w:rsidRDefault="00E504CE" w:rsidP="00E504CE">
      <w:pPr>
        <w:pStyle w:val="a3"/>
        <w:rPr>
          <w:rFonts w:hAnsi="細明體" w:cs="細明體"/>
        </w:rPr>
      </w:pPr>
      <w:r w:rsidRPr="00EA4262">
        <w:rPr>
          <w:rFonts w:hAnsi="細明體" w:cs="細明體" w:hint="eastAsia"/>
        </w:rPr>
        <w:t>香港動漫畫聯會與生產力局合辦「漫 "人 "偶 "匠 - 香港動漫人偶創意展」，鼓勵漫畫家和人偶設計師之間的跨界別合作，並推廣新秀的動畫和漫畫作品。</w:t>
      </w:r>
    </w:p>
    <w:p w:rsidR="00E504CE" w:rsidRPr="00EA4262" w:rsidRDefault="00E504CE" w:rsidP="00E504CE">
      <w:pPr>
        <w:pStyle w:val="a3"/>
        <w:rPr>
          <w:rFonts w:hAnsi="細明體" w:cs="細明體"/>
        </w:rPr>
      </w:pPr>
    </w:p>
    <w:p w:rsidR="00E504CE" w:rsidRPr="00EA4262" w:rsidRDefault="00E504CE" w:rsidP="00E504CE">
      <w:pPr>
        <w:pStyle w:val="a3"/>
        <w:rPr>
          <w:rFonts w:hAnsi="細明體" w:cs="細明體"/>
        </w:rPr>
      </w:pPr>
      <w:r w:rsidRPr="00EA4262">
        <w:rPr>
          <w:rFonts w:hAnsi="細明體" w:cs="細明體" w:hint="eastAsia"/>
        </w:rPr>
        <w:t>20位本地人偶設計師以「香港漫畫星光大道」的漫畫角色為藍本，創作20個別具創意的立體人偶。是次展覽會是「盛夏香港‧動漫啟航2013」的核心節目，由香港動漫畫聯會主辦，創意香港贊助，旨在推廣香港創意新地標－－「動漫基地」。</w:t>
      </w:r>
    </w:p>
    <w:p w:rsidR="00E504CE" w:rsidRPr="00EA4262" w:rsidRDefault="00E504CE" w:rsidP="00E504CE">
      <w:pPr>
        <w:pStyle w:val="a3"/>
        <w:rPr>
          <w:rFonts w:hAnsi="細明體" w:cs="細明體"/>
        </w:rPr>
      </w:pPr>
    </w:p>
    <w:p w:rsidR="00E504CE" w:rsidRPr="00EA4262" w:rsidRDefault="00E504CE" w:rsidP="00E504CE">
      <w:pPr>
        <w:pStyle w:val="a3"/>
        <w:rPr>
          <w:rFonts w:hAnsi="細明體" w:cs="細明體"/>
        </w:rPr>
      </w:pPr>
      <w:r w:rsidRPr="00EA4262">
        <w:rPr>
          <w:rFonts w:hAnsi="細明體" w:cs="細明體" w:hint="eastAsia"/>
        </w:rPr>
        <w:t>為培養本地動漫人才，由香港數碼娛樂協會主辦及生產力局執行的「香港漫畫研習營」，於2013年6月至8月舉行，邀請漫畫業精英指導60多位學員漫畫創作</w:t>
      </w:r>
      <w:r w:rsidRPr="00EA4262">
        <w:rPr>
          <w:rFonts w:hAnsi="細明體" w:cs="細明體" w:hint="eastAsia"/>
        </w:rPr>
        <w:lastRenderedPageBreak/>
        <w:t>技巧，增進他們對漫畫行業的認識。</w:t>
      </w:r>
    </w:p>
    <w:p w:rsidR="00E504CE" w:rsidRPr="00EA4262" w:rsidRDefault="00E504CE" w:rsidP="00E504CE">
      <w:pPr>
        <w:pStyle w:val="a3"/>
        <w:rPr>
          <w:rFonts w:hAnsi="細明體" w:cs="細明體"/>
        </w:rPr>
      </w:pPr>
    </w:p>
    <w:p w:rsidR="00E504CE" w:rsidRPr="00EA4262" w:rsidRDefault="00E504CE" w:rsidP="00E504CE">
      <w:pPr>
        <w:pStyle w:val="a3"/>
        <w:rPr>
          <w:rFonts w:hAnsi="細明體" w:cs="細明體"/>
        </w:rPr>
      </w:pPr>
      <w:r w:rsidRPr="00EA4262">
        <w:rPr>
          <w:rFonts w:hAnsi="細明體" w:cs="細明體" w:hint="eastAsia"/>
        </w:rPr>
        <w:t>80位香港卡通人物插畫師、平面、產品及多媒體設計師、品牌代理商和學界的創意單位在「跨產業『創』」+『造』配對會2013」中，展現創意實力，拓展跨行業合作商機。「配對會」由創意創業會主辦、生產力局協辦，目的是推動本港中小企與創意產業合作，建立一個有效的跨產業配對平台。</w:t>
      </w:r>
    </w:p>
    <w:p w:rsidR="00E504CE" w:rsidRPr="00EA4262" w:rsidRDefault="00E504CE" w:rsidP="00E504CE">
      <w:pPr>
        <w:pStyle w:val="a3"/>
        <w:rPr>
          <w:rFonts w:hAnsi="細明體" w:cs="細明體"/>
        </w:rPr>
      </w:pPr>
    </w:p>
    <w:p w:rsidR="00E504CE" w:rsidRPr="00EA4262" w:rsidRDefault="00E504CE" w:rsidP="00E504CE">
      <w:pPr>
        <w:pStyle w:val="a3"/>
        <w:rPr>
          <w:rFonts w:hAnsi="細明體" w:cs="細明體"/>
        </w:rPr>
      </w:pPr>
    </w:p>
    <w:p w:rsidR="00E504CE" w:rsidRPr="00954460" w:rsidRDefault="00E504CE" w:rsidP="00E504CE">
      <w:pPr>
        <w:pStyle w:val="a3"/>
        <w:rPr>
          <w:rFonts w:hAnsi="細明體" w:cs="細明體"/>
          <w:b/>
        </w:rPr>
      </w:pPr>
      <w:r w:rsidRPr="00954460">
        <w:rPr>
          <w:rFonts w:hAnsi="細明體" w:cs="細明體" w:hint="eastAsia"/>
          <w:b/>
        </w:rPr>
        <w:t>微電影火熱上畫</w:t>
      </w:r>
    </w:p>
    <w:p w:rsidR="00E504CE" w:rsidRDefault="00E504CE" w:rsidP="00E504CE">
      <w:pPr>
        <w:pStyle w:val="a3"/>
        <w:rPr>
          <w:rFonts w:hAnsi="細明體" w:cs="細明體"/>
        </w:rPr>
      </w:pPr>
    </w:p>
    <w:p w:rsidR="00E504CE" w:rsidRDefault="00E504CE" w:rsidP="00E504CE">
      <w:pPr>
        <w:pStyle w:val="a3"/>
        <w:rPr>
          <w:rFonts w:hAnsi="細明體" w:cs="細明體"/>
        </w:rPr>
      </w:pPr>
      <w:r w:rsidRPr="00FB4552">
        <w:rPr>
          <w:rFonts w:hAnsi="細明體" w:cs="細明體" w:hint="eastAsia"/>
        </w:rPr>
        <w:t>近年，微電影迅速走紅，成為企業宣傳的新趨勢。在「創新及科技基金」資助下，生產力局主辦、香港工業總會及創意香港全力支持的「創新科技應用」微電影比賽正式展開，透過故事性的微電影，加深市民及年青一代對創新科技的認識，並推動本地創意產業的發展。</w:t>
      </w:r>
    </w:p>
    <w:p w:rsidR="00E504CE" w:rsidRPr="00EA4262" w:rsidRDefault="00E504CE" w:rsidP="00E504CE">
      <w:pPr>
        <w:pStyle w:val="a3"/>
        <w:rPr>
          <w:rFonts w:hAnsi="細明體" w:cs="細明體"/>
        </w:rPr>
      </w:pPr>
    </w:p>
    <w:p w:rsidR="00E504CE" w:rsidRPr="00EA4262" w:rsidRDefault="00E504CE" w:rsidP="00E504CE">
      <w:pPr>
        <w:pStyle w:val="a3"/>
        <w:rPr>
          <w:rFonts w:hAnsi="細明體" w:cs="細明體"/>
        </w:rPr>
      </w:pPr>
      <w:r w:rsidRPr="00EA4262">
        <w:rPr>
          <w:rFonts w:hAnsi="細明體" w:cs="細明體" w:hint="eastAsia"/>
        </w:rPr>
        <w:t>微電影比賽分為學生組及公開組由評審團選出</w:t>
      </w:r>
      <w:r>
        <w:rPr>
          <w:rFonts w:hAnsi="細明體" w:cs="細明體" w:hint="eastAsia"/>
        </w:rPr>
        <w:t>15</w:t>
      </w:r>
      <w:r w:rsidRPr="00EA4262">
        <w:rPr>
          <w:rFonts w:hAnsi="細明體" w:cs="細明體" w:hint="eastAsia"/>
        </w:rPr>
        <w:t>位入圍者，入圍者可獲資助及專家指導，製作原創微電影，競逐「最佳微電影金獎」及「我最喜愛的微電影」獎項。</w:t>
      </w:r>
    </w:p>
    <w:p w:rsidR="00E504CE" w:rsidRPr="00EA4262" w:rsidRDefault="00E504CE" w:rsidP="00E504CE">
      <w:pPr>
        <w:pStyle w:val="a3"/>
        <w:rPr>
          <w:rFonts w:hAnsi="細明體" w:cs="細明體"/>
        </w:rPr>
      </w:pPr>
    </w:p>
    <w:p w:rsidR="00337E77" w:rsidRDefault="00E504CE" w:rsidP="00E504CE">
      <w:pPr>
        <w:pStyle w:val="a3"/>
        <w:rPr>
          <w:rFonts w:hAnsi="細明體" w:cs="細明體"/>
        </w:rPr>
      </w:pPr>
      <w:r w:rsidRPr="00EA4262">
        <w:rPr>
          <w:rFonts w:hAnsi="細明體" w:cs="細明體" w:hint="eastAsia"/>
        </w:rPr>
        <w:t>在「創意智優計劃」的支援下，生產力局協助香港互動市務商會舉辦本港首個微電影製作支援計劃，向15家新晉廣告製作公司及15名新晉歌手提供培訓、推廣和製作資源的支援，創作原創微電影。</w:t>
      </w:r>
    </w:p>
    <w:p w:rsidR="00E504CE" w:rsidRDefault="00E504CE" w:rsidP="00E504CE">
      <w:pPr>
        <w:pStyle w:val="a3"/>
        <w:rPr>
          <w:rFonts w:hAnsi="細明體" w:cs="細明體"/>
        </w:rPr>
      </w:pPr>
    </w:p>
    <w:p w:rsidR="00E504CE" w:rsidRPr="00DD3154" w:rsidRDefault="00E504CE" w:rsidP="00E504CE">
      <w:pPr>
        <w:pStyle w:val="a3"/>
        <w:rPr>
          <w:rFonts w:asciiTheme="minorHAnsi" w:hAnsiTheme="minorHAnsi" w:cs="Times New Roman"/>
        </w:rPr>
      </w:pPr>
    </w:p>
    <w:p w:rsidR="00051389" w:rsidRPr="00954460" w:rsidRDefault="00051389" w:rsidP="00051389">
      <w:pPr>
        <w:pStyle w:val="a3"/>
        <w:rPr>
          <w:rFonts w:hAnsi="細明體" w:cs="細明體"/>
          <w:b/>
        </w:rPr>
      </w:pPr>
      <w:r w:rsidRPr="00954460">
        <w:rPr>
          <w:rFonts w:hAnsi="細明體" w:cs="細明體" w:hint="eastAsia"/>
          <w:b/>
        </w:rPr>
        <w:t>製造</w:t>
      </w:r>
    </w:p>
    <w:p w:rsidR="00051389" w:rsidRPr="00EA4262" w:rsidRDefault="00051389" w:rsidP="00051389">
      <w:pPr>
        <w:pStyle w:val="a3"/>
        <w:rPr>
          <w:rFonts w:hAnsi="細明體" w:cs="細明體"/>
        </w:rPr>
      </w:pPr>
    </w:p>
    <w:p w:rsidR="00051389" w:rsidRPr="00EA4262" w:rsidRDefault="00051389" w:rsidP="00051389">
      <w:pPr>
        <w:pStyle w:val="a3"/>
        <w:rPr>
          <w:rFonts w:hAnsi="細明體" w:cs="細明體"/>
        </w:rPr>
      </w:pPr>
      <w:r w:rsidRPr="00EA4262">
        <w:rPr>
          <w:rFonts w:hAnsi="細明體" w:cs="細明體" w:hint="eastAsia"/>
        </w:rPr>
        <w:t>自動化生產不單協助製造商減低對勞工的倚賴，更可改善效率和質量，從而提升競爭力，應對低成本地區的壓價競爭。</w:t>
      </w:r>
    </w:p>
    <w:p w:rsidR="00051389" w:rsidRPr="00EA4262" w:rsidRDefault="00051389" w:rsidP="00051389">
      <w:pPr>
        <w:pStyle w:val="a3"/>
        <w:rPr>
          <w:rFonts w:hAnsi="細明體" w:cs="細明體"/>
        </w:rPr>
      </w:pPr>
    </w:p>
    <w:p w:rsidR="00051389" w:rsidRPr="00EA4262" w:rsidRDefault="00051389" w:rsidP="00051389">
      <w:pPr>
        <w:pStyle w:val="a3"/>
        <w:rPr>
          <w:rFonts w:hAnsi="細明體" w:cs="細明體"/>
        </w:rPr>
      </w:pPr>
      <w:r w:rsidRPr="00EA4262">
        <w:rPr>
          <w:rFonts w:hAnsi="細明體" w:cs="細明體" w:hint="eastAsia"/>
        </w:rPr>
        <w:t>現今市場愈來愈講求多元化，小批量和急單增加，廠商須懂得靈活變通，配合自動化技術提高生產效率，才能跟上市場步伐。</w:t>
      </w:r>
    </w:p>
    <w:p w:rsidR="00051389" w:rsidRPr="00EA4262" w:rsidRDefault="00051389" w:rsidP="00051389">
      <w:pPr>
        <w:pStyle w:val="a3"/>
        <w:rPr>
          <w:rFonts w:hAnsi="細明體" w:cs="細明體"/>
        </w:rPr>
      </w:pPr>
    </w:p>
    <w:p w:rsidR="00051389" w:rsidRPr="00EA4262" w:rsidRDefault="00051389" w:rsidP="00051389">
      <w:pPr>
        <w:pStyle w:val="a3"/>
        <w:rPr>
          <w:rFonts w:hAnsi="細明體" w:cs="細明體"/>
        </w:rPr>
      </w:pPr>
      <w:r w:rsidRPr="00EA4262">
        <w:rPr>
          <w:rFonts w:hAnsi="細明體" w:cs="細明體" w:hint="eastAsia"/>
        </w:rPr>
        <w:t>為協助香港廠商引入更靈活的製造管理模式，生產力局在「創新及科技基金」的資助下，成立「i-mfg智能製造技術展示中心」，以模具業為試點，向業界示範智能自動化模具生產線的實際運作。i-mfg引入德國智能模具製造系統，連接所有生產設備，將工程設計、產品製造與企業管理集於一身，廠商可於短時間內生產不同規格的零件。</w:t>
      </w:r>
    </w:p>
    <w:p w:rsidR="00051389" w:rsidRPr="00EA4262" w:rsidRDefault="00051389" w:rsidP="00051389">
      <w:pPr>
        <w:pStyle w:val="a3"/>
        <w:rPr>
          <w:rFonts w:hAnsi="細明體" w:cs="細明體"/>
        </w:rPr>
      </w:pPr>
    </w:p>
    <w:p w:rsidR="00051389" w:rsidRPr="00FB4552" w:rsidRDefault="00051389" w:rsidP="00051389">
      <w:pPr>
        <w:pStyle w:val="a3"/>
        <w:rPr>
          <w:rFonts w:hAnsi="細明體" w:cs="細明體"/>
          <w:b/>
        </w:rPr>
      </w:pPr>
      <w:r w:rsidRPr="00FB4552">
        <w:rPr>
          <w:rFonts w:hAnsi="細明體" w:cs="細明體" w:hint="eastAsia"/>
          <w:b/>
        </w:rPr>
        <w:lastRenderedPageBreak/>
        <w:t>以變應萬變</w:t>
      </w:r>
    </w:p>
    <w:p w:rsidR="00051389" w:rsidRPr="00EA4262" w:rsidRDefault="00051389" w:rsidP="00051389">
      <w:pPr>
        <w:pStyle w:val="a3"/>
        <w:rPr>
          <w:rFonts w:hAnsi="細明體" w:cs="細明體"/>
        </w:rPr>
      </w:pPr>
    </w:p>
    <w:p w:rsidR="00051389" w:rsidRPr="00EA4262" w:rsidRDefault="00051389" w:rsidP="00051389">
      <w:pPr>
        <w:pStyle w:val="a3"/>
        <w:rPr>
          <w:rFonts w:hAnsi="細明體" w:cs="細明體"/>
        </w:rPr>
      </w:pPr>
      <w:r w:rsidRPr="00EA4262">
        <w:rPr>
          <w:rFonts w:hAnsi="細明體" w:cs="細明體" w:hint="eastAsia"/>
        </w:rPr>
        <w:t>年內，生產力局亦與工業自動化方案和智能機械人供應商庫卡機器人（上海）簽署合作協議，提供技術顧問、培訓及解決方案開發服務，以協助香港與珠三角製造業建立應用工業機器人的能力。</w:t>
      </w:r>
    </w:p>
    <w:p w:rsidR="00051389" w:rsidRPr="00EA4262" w:rsidRDefault="00051389" w:rsidP="00051389">
      <w:pPr>
        <w:pStyle w:val="a3"/>
        <w:rPr>
          <w:rFonts w:hAnsi="細明體" w:cs="細明體"/>
        </w:rPr>
      </w:pPr>
    </w:p>
    <w:p w:rsidR="00051389" w:rsidRPr="00FB4552" w:rsidRDefault="00051389" w:rsidP="00051389">
      <w:pPr>
        <w:pStyle w:val="a3"/>
        <w:rPr>
          <w:rFonts w:hAnsi="細明體" w:cs="細明體"/>
          <w:b/>
        </w:rPr>
      </w:pPr>
      <w:r w:rsidRPr="00FB4552">
        <w:rPr>
          <w:rFonts w:hAnsi="細明體" w:cs="細明體" w:hint="eastAsia"/>
          <w:b/>
        </w:rPr>
        <w:t>快來一杯</w:t>
      </w:r>
    </w:p>
    <w:p w:rsidR="00051389" w:rsidRPr="00EA4262" w:rsidRDefault="00051389" w:rsidP="00051389">
      <w:pPr>
        <w:pStyle w:val="a3"/>
        <w:rPr>
          <w:rFonts w:hAnsi="細明體" w:cs="細明體"/>
        </w:rPr>
      </w:pPr>
    </w:p>
    <w:p w:rsidR="00051389" w:rsidRPr="00EA4262" w:rsidRDefault="00051389" w:rsidP="00051389">
      <w:pPr>
        <w:pStyle w:val="a3"/>
        <w:rPr>
          <w:rFonts w:hAnsi="細明體" w:cs="細明體"/>
        </w:rPr>
      </w:pPr>
      <w:r w:rsidRPr="00EA4262">
        <w:rPr>
          <w:rFonts w:hAnsi="細明體" w:cs="細明體" w:hint="eastAsia"/>
        </w:rPr>
        <w:t>內衣製造商一直依靠人手工序製造膠殼，以協助胸杯的品質控制和產品開發工作。這種人手剪裁方法不但費時，更容易因為人手誤差而浪費物料。</w:t>
      </w:r>
    </w:p>
    <w:p w:rsidR="00051389" w:rsidRPr="00EA4262" w:rsidRDefault="00051389" w:rsidP="00051389">
      <w:pPr>
        <w:pStyle w:val="a3"/>
        <w:rPr>
          <w:rFonts w:hAnsi="細明體" w:cs="細明體"/>
        </w:rPr>
      </w:pPr>
    </w:p>
    <w:p w:rsidR="00337E77" w:rsidRPr="00DD3154" w:rsidRDefault="00051389" w:rsidP="00051389">
      <w:pPr>
        <w:pStyle w:val="a3"/>
        <w:rPr>
          <w:rFonts w:asciiTheme="minorHAnsi" w:hAnsiTheme="minorHAnsi" w:cs="Times New Roman"/>
        </w:rPr>
      </w:pPr>
      <w:r w:rsidRPr="00EA4262">
        <w:rPr>
          <w:rFonts w:hAnsi="細明體" w:cs="細明體" w:hint="eastAsia"/>
        </w:rPr>
        <w:t>為應付款多量少的生產挑戰，一家內衣製造商採用綜合的自動化方案，從而提升胸杯生產過程。廠商採用生產力局開發的一站式胸杯設計及生產流程改善方案，有助提升效率，以及將勞工密集的胸杯生產工序自動化，大大提升質量和生產力。</w:t>
      </w:r>
    </w:p>
    <w:p w:rsidR="00337E77" w:rsidRPr="00DD3154" w:rsidRDefault="00337E77" w:rsidP="00DD3154">
      <w:pPr>
        <w:pStyle w:val="a3"/>
        <w:rPr>
          <w:rFonts w:asciiTheme="minorHAnsi" w:hAnsiTheme="minorHAnsi" w:cs="Times New Roman"/>
        </w:rPr>
      </w:pPr>
    </w:p>
    <w:p w:rsidR="00023308" w:rsidRPr="00613D92" w:rsidRDefault="00023308" w:rsidP="00023308">
      <w:pPr>
        <w:pStyle w:val="a3"/>
        <w:rPr>
          <w:rFonts w:hAnsi="細明體" w:cs="細明體"/>
          <w:b/>
        </w:rPr>
      </w:pPr>
      <w:r w:rsidRPr="00613D92">
        <w:rPr>
          <w:rFonts w:hAnsi="細明體" w:cs="細明體" w:hint="eastAsia"/>
          <w:b/>
        </w:rPr>
        <w:t>明燈指引</w:t>
      </w:r>
    </w:p>
    <w:p w:rsidR="00023308" w:rsidRPr="00EA4262" w:rsidRDefault="00023308" w:rsidP="00023308">
      <w:pPr>
        <w:pStyle w:val="a3"/>
        <w:rPr>
          <w:rFonts w:hAnsi="細明體" w:cs="細明體"/>
        </w:rPr>
      </w:pPr>
    </w:p>
    <w:p w:rsidR="00023308" w:rsidRPr="00EA4262" w:rsidRDefault="00023308" w:rsidP="00023308">
      <w:pPr>
        <w:pStyle w:val="a3"/>
        <w:rPr>
          <w:rFonts w:hAnsi="細明體" w:cs="細明體"/>
        </w:rPr>
      </w:pPr>
      <w:r w:rsidRPr="00EA4262">
        <w:rPr>
          <w:rFonts w:hAnsi="細明體" w:cs="細明體" w:hint="eastAsia"/>
        </w:rPr>
        <w:t>珠寶公司以人手儲存和檢索鑽石鑑定證書，過程耗時及容易出錯。生產力局為一家香港珠寶公司開發了智能證書管理系統，在管理軟件分配下，證書可以非順序排列。工作人員只須依照LED燈光指示，便可快速找到證書。</w:t>
      </w:r>
    </w:p>
    <w:p w:rsidR="00023308" w:rsidRPr="00EA4262" w:rsidRDefault="00023308" w:rsidP="00023308">
      <w:pPr>
        <w:pStyle w:val="a3"/>
        <w:rPr>
          <w:rFonts w:hAnsi="細明體" w:cs="細明體"/>
        </w:rPr>
      </w:pPr>
    </w:p>
    <w:p w:rsidR="00023308" w:rsidRPr="00613D92" w:rsidRDefault="00023308" w:rsidP="00023308">
      <w:pPr>
        <w:pStyle w:val="a3"/>
        <w:rPr>
          <w:rFonts w:hAnsi="細明體" w:cs="細明體"/>
          <w:b/>
        </w:rPr>
      </w:pPr>
      <w:r w:rsidRPr="00613D92">
        <w:rPr>
          <w:rFonts w:hAnsi="細明體" w:cs="細明體" w:hint="eastAsia"/>
          <w:b/>
        </w:rPr>
        <w:t>食得安心</w:t>
      </w:r>
    </w:p>
    <w:p w:rsidR="00023308" w:rsidRPr="00EA4262" w:rsidRDefault="00023308" w:rsidP="00023308">
      <w:pPr>
        <w:pStyle w:val="a3"/>
        <w:rPr>
          <w:rFonts w:hAnsi="細明體" w:cs="細明體"/>
        </w:rPr>
      </w:pPr>
    </w:p>
    <w:p w:rsidR="00023308" w:rsidRPr="00EA4262" w:rsidRDefault="00023308" w:rsidP="00023308">
      <w:pPr>
        <w:pStyle w:val="a3"/>
        <w:rPr>
          <w:rFonts w:hAnsi="細明體" w:cs="細明體"/>
        </w:rPr>
      </w:pPr>
      <w:r w:rsidRPr="00EA4262">
        <w:rPr>
          <w:rFonts w:hAnsi="細明體" w:cs="細明體" w:hint="eastAsia"/>
        </w:rPr>
        <w:t>正確的冷凍處理方法可確保食品安全，然而傳統的冷凍方法費時，可能需要長達6小時才能將剛煮熟的食物冷卻至攝氏4度，過程更需要大量冰塊、水和人手。</w:t>
      </w:r>
    </w:p>
    <w:p w:rsidR="00023308" w:rsidRPr="00EA4262" w:rsidRDefault="00023308" w:rsidP="00023308">
      <w:pPr>
        <w:pStyle w:val="a3"/>
        <w:rPr>
          <w:rFonts w:hAnsi="細明體" w:cs="細明體"/>
        </w:rPr>
      </w:pPr>
    </w:p>
    <w:p w:rsidR="00023308" w:rsidRPr="00EA4262" w:rsidRDefault="00023308" w:rsidP="00023308">
      <w:pPr>
        <w:pStyle w:val="a3"/>
        <w:rPr>
          <w:rFonts w:hAnsi="細明體" w:cs="細明體"/>
        </w:rPr>
      </w:pPr>
      <w:r w:rsidRPr="00EA4262">
        <w:rPr>
          <w:rFonts w:hAnsi="細明體" w:cs="細明體" w:hint="eastAsia"/>
        </w:rPr>
        <w:t>該系統可在30分鐘內將煮熟的熱包裝食物冷凍至攝氏4度，由於處理時間大幅縮短，得以大幅節省運作成本，並提升了食品安全。</w:t>
      </w:r>
    </w:p>
    <w:p w:rsidR="00023308" w:rsidRPr="00EA4262" w:rsidRDefault="00023308" w:rsidP="00023308">
      <w:pPr>
        <w:pStyle w:val="a3"/>
        <w:rPr>
          <w:rFonts w:hAnsi="細明體" w:cs="細明體"/>
        </w:rPr>
      </w:pPr>
    </w:p>
    <w:p w:rsidR="00023308" w:rsidRDefault="00023308" w:rsidP="00023308">
      <w:pPr>
        <w:pStyle w:val="a3"/>
        <w:rPr>
          <w:rFonts w:hAnsi="細明體" w:cs="細明體"/>
        </w:rPr>
      </w:pPr>
      <w:r w:rsidRPr="00EA4262">
        <w:rPr>
          <w:rFonts w:hAnsi="細明體" w:cs="細明體" w:hint="eastAsia"/>
        </w:rPr>
        <w:t>本地一家著名的快餐店在其廣東省的中央廚房集團，採用生產力局開發的自動化液態冷凍系統，有效提升食物冷卻工序的效率。</w:t>
      </w:r>
    </w:p>
    <w:p w:rsidR="00023308" w:rsidRDefault="00023308" w:rsidP="00023308">
      <w:pPr>
        <w:pStyle w:val="a3"/>
        <w:rPr>
          <w:rFonts w:hAnsi="細明體" w:cs="細明體"/>
        </w:rPr>
      </w:pPr>
    </w:p>
    <w:p w:rsidR="00023308" w:rsidRPr="002109C9" w:rsidRDefault="00023308" w:rsidP="00023308">
      <w:pPr>
        <w:pStyle w:val="a3"/>
        <w:rPr>
          <w:rFonts w:hAnsi="細明體" w:cs="細明體"/>
          <w:b/>
        </w:rPr>
      </w:pPr>
      <w:r w:rsidRPr="002109C9">
        <w:rPr>
          <w:rFonts w:hAnsi="細明體" w:cs="細明體" w:hint="eastAsia"/>
          <w:b/>
        </w:rPr>
        <w:t>檢測</w:t>
      </w:r>
    </w:p>
    <w:p w:rsidR="00023308" w:rsidRDefault="00023308" w:rsidP="00023308">
      <w:pPr>
        <w:pStyle w:val="a3"/>
        <w:rPr>
          <w:rFonts w:hAnsi="細明體" w:cs="細明體"/>
        </w:rPr>
      </w:pPr>
    </w:p>
    <w:p w:rsidR="00023308" w:rsidRDefault="00023308" w:rsidP="00023308">
      <w:pPr>
        <w:pStyle w:val="a3"/>
        <w:rPr>
          <w:rFonts w:hAnsi="細明體" w:cs="細明體"/>
        </w:rPr>
      </w:pPr>
      <w:r w:rsidRPr="002109C9">
        <w:rPr>
          <w:rFonts w:hAnsi="細明體" w:cs="細明體" w:hint="eastAsia"/>
        </w:rPr>
        <w:t>香港中小企製造的產品，若經由信譽良好的機構檢測及認證，有助提升海外買家的信心。</w:t>
      </w:r>
    </w:p>
    <w:p w:rsidR="00023308" w:rsidRPr="00EA4262" w:rsidRDefault="00023308" w:rsidP="00023308">
      <w:pPr>
        <w:pStyle w:val="a3"/>
        <w:rPr>
          <w:rFonts w:hAnsi="細明體" w:cs="細明體"/>
        </w:rPr>
      </w:pPr>
    </w:p>
    <w:p w:rsidR="00023308" w:rsidRPr="002109C9" w:rsidRDefault="00023308" w:rsidP="00023308">
      <w:pPr>
        <w:pStyle w:val="a3"/>
        <w:rPr>
          <w:rFonts w:hAnsi="細明體" w:cs="細明體"/>
          <w:b/>
        </w:rPr>
      </w:pPr>
      <w:r w:rsidRPr="002109C9">
        <w:rPr>
          <w:rFonts w:hAnsi="細明體" w:cs="細明體" w:hint="eastAsia"/>
          <w:b/>
        </w:rPr>
        <w:lastRenderedPageBreak/>
        <w:t>軟件滅蟲</w:t>
      </w:r>
    </w:p>
    <w:p w:rsidR="00023308" w:rsidRDefault="00023308" w:rsidP="00023308">
      <w:pPr>
        <w:pStyle w:val="a3"/>
        <w:rPr>
          <w:rFonts w:hAnsi="細明體" w:cs="細明體"/>
        </w:rPr>
      </w:pPr>
    </w:p>
    <w:p w:rsidR="00023308" w:rsidRPr="00EA4262" w:rsidRDefault="00023308" w:rsidP="00023308">
      <w:pPr>
        <w:pStyle w:val="a3"/>
        <w:rPr>
          <w:rFonts w:hAnsi="細明體" w:cs="細明體"/>
        </w:rPr>
      </w:pPr>
      <w:r w:rsidRPr="00EA4262">
        <w:rPr>
          <w:rFonts w:hAnsi="細明體" w:cs="細明體" w:hint="eastAsia"/>
        </w:rPr>
        <w:t>軟件檢測是複雜軟件開發項目的把關者，有效的測試能大大提升軟件產品的質素，以及建立軟件開發者的聲譽。</w:t>
      </w:r>
    </w:p>
    <w:p w:rsidR="00023308" w:rsidRPr="00EA4262" w:rsidRDefault="00023308" w:rsidP="00023308">
      <w:pPr>
        <w:pStyle w:val="a3"/>
        <w:rPr>
          <w:rFonts w:hAnsi="細明體" w:cs="細明體"/>
        </w:rPr>
      </w:pPr>
    </w:p>
    <w:p w:rsidR="00023308" w:rsidRPr="00EA4262" w:rsidRDefault="00023308" w:rsidP="00023308">
      <w:pPr>
        <w:pStyle w:val="a3"/>
        <w:rPr>
          <w:rFonts w:hAnsi="細明體" w:cs="細明體"/>
        </w:rPr>
      </w:pPr>
      <w:r w:rsidRPr="00EA4262">
        <w:rPr>
          <w:rFonts w:hAnsi="細明體" w:cs="細明體" w:hint="eastAsia"/>
        </w:rPr>
        <w:t>在本年度內，生產力局成立全港首個獨立的軟件檢測中心 －「香港軟件檢測和認證中心」，旨在提升本地軟件質量和檢測人員在保證軟件質量和測試方面的技術能力。</w:t>
      </w:r>
    </w:p>
    <w:p w:rsidR="00023308" w:rsidRPr="00EA4262" w:rsidRDefault="00023308" w:rsidP="00023308">
      <w:pPr>
        <w:pStyle w:val="a3"/>
        <w:rPr>
          <w:rFonts w:hAnsi="細明體" w:cs="細明體"/>
        </w:rPr>
      </w:pPr>
    </w:p>
    <w:p w:rsidR="00023308" w:rsidRPr="00EA4262" w:rsidRDefault="00023308" w:rsidP="00023308">
      <w:pPr>
        <w:pStyle w:val="a3"/>
        <w:rPr>
          <w:rFonts w:hAnsi="細明體" w:cs="細明體"/>
        </w:rPr>
      </w:pPr>
      <w:r w:rsidRPr="00EA4262">
        <w:rPr>
          <w:rFonts w:hAnsi="細明體" w:cs="細明體" w:hint="eastAsia"/>
        </w:rPr>
        <w:t>「香港軟件檢測和認證中心」設於生產力大樓，提供測試方案展示、功能和表現測試、程序碼檢查、技術支援、培訓以及研究等服務。</w:t>
      </w:r>
    </w:p>
    <w:p w:rsidR="00023308" w:rsidRPr="00EA4262" w:rsidRDefault="00023308" w:rsidP="00023308">
      <w:pPr>
        <w:pStyle w:val="a3"/>
        <w:rPr>
          <w:rFonts w:hAnsi="細明體" w:cs="細明體"/>
        </w:rPr>
      </w:pPr>
    </w:p>
    <w:p w:rsidR="00023308" w:rsidRPr="002109C9" w:rsidRDefault="00023308" w:rsidP="00023308">
      <w:pPr>
        <w:pStyle w:val="a3"/>
        <w:rPr>
          <w:rFonts w:hAnsi="細明體" w:cs="細明體"/>
          <w:b/>
        </w:rPr>
      </w:pPr>
      <w:r w:rsidRPr="002109C9">
        <w:rPr>
          <w:rFonts w:hAnsi="細明體" w:cs="細明體" w:hint="eastAsia"/>
          <w:b/>
        </w:rPr>
        <w:t>一站式檢測</w:t>
      </w:r>
    </w:p>
    <w:p w:rsidR="00023308" w:rsidRPr="00EA4262" w:rsidRDefault="00023308" w:rsidP="00023308">
      <w:pPr>
        <w:pStyle w:val="a3"/>
        <w:rPr>
          <w:rFonts w:hAnsi="細明體" w:cs="細明體"/>
        </w:rPr>
      </w:pPr>
    </w:p>
    <w:p w:rsidR="00023308" w:rsidRPr="00EA4262" w:rsidRDefault="00023308" w:rsidP="00023308">
      <w:pPr>
        <w:pStyle w:val="a3"/>
        <w:rPr>
          <w:rFonts w:hAnsi="細明體" w:cs="細明體"/>
        </w:rPr>
      </w:pPr>
      <w:r w:rsidRPr="00EA4262">
        <w:rPr>
          <w:rFonts w:hAnsi="細明體" w:cs="細明體" w:hint="eastAsia"/>
        </w:rPr>
        <w:t>由於市場對電子及電氣產品的要求愈益嚴格，帶動了中小企對檢測和認證服務的需求。</w:t>
      </w:r>
    </w:p>
    <w:p w:rsidR="00023308" w:rsidRPr="00EA4262" w:rsidRDefault="00023308" w:rsidP="00023308">
      <w:pPr>
        <w:pStyle w:val="a3"/>
        <w:rPr>
          <w:rFonts w:hAnsi="細明體" w:cs="細明體"/>
        </w:rPr>
      </w:pPr>
    </w:p>
    <w:p w:rsidR="00023308" w:rsidRPr="00EA4262" w:rsidRDefault="00023308" w:rsidP="00023308">
      <w:pPr>
        <w:pStyle w:val="a3"/>
        <w:rPr>
          <w:rFonts w:hAnsi="細明體" w:cs="細明體"/>
        </w:rPr>
      </w:pPr>
      <w:r w:rsidRPr="00EA4262">
        <w:rPr>
          <w:rFonts w:hAnsi="細明體" w:cs="細明體" w:hint="eastAsia"/>
        </w:rPr>
        <w:t>生產力局及香港科技園公司合作推出一站式測試及技術支援服務，本地企業可充份利用生產力局及香港科技園所提供的測試設施及專業支援服務，改善產品的可靠性，縮短產品推出市場的進度，提升競爭力。</w:t>
      </w:r>
    </w:p>
    <w:p w:rsidR="00023308" w:rsidRPr="00EA4262" w:rsidRDefault="00023308" w:rsidP="00023308">
      <w:pPr>
        <w:pStyle w:val="a3"/>
        <w:rPr>
          <w:rFonts w:hAnsi="細明體" w:cs="細明體"/>
        </w:rPr>
      </w:pPr>
    </w:p>
    <w:p w:rsidR="00023308" w:rsidRPr="00EA4262" w:rsidRDefault="00023308" w:rsidP="00023308">
      <w:pPr>
        <w:pStyle w:val="a3"/>
        <w:rPr>
          <w:rFonts w:hAnsi="細明體" w:cs="細明體"/>
        </w:rPr>
      </w:pPr>
      <w:r w:rsidRPr="00EA4262">
        <w:rPr>
          <w:rFonts w:hAnsi="細明體" w:cs="細明體" w:hint="eastAsia"/>
        </w:rPr>
        <w:t>為應付市場對可靠性及縮短產品開發週期的要求，不少環球製造商已經採用高加速壽命測試，能顯著改善產品的可靠性，減少退貨達五成，開發時間只需數星期。</w:t>
      </w:r>
    </w:p>
    <w:p w:rsidR="00023308" w:rsidRPr="00EA4262" w:rsidRDefault="00023308" w:rsidP="00023308">
      <w:pPr>
        <w:pStyle w:val="a3"/>
        <w:rPr>
          <w:rFonts w:hAnsi="細明體" w:cs="細明體"/>
        </w:rPr>
      </w:pPr>
    </w:p>
    <w:p w:rsidR="00023308" w:rsidRPr="00EA4262" w:rsidRDefault="00023308" w:rsidP="00023308">
      <w:pPr>
        <w:pStyle w:val="a3"/>
        <w:rPr>
          <w:rFonts w:hAnsi="細明體" w:cs="細明體"/>
        </w:rPr>
      </w:pPr>
      <w:r w:rsidRPr="00EA4262">
        <w:rPr>
          <w:rFonts w:hAnsi="細明體" w:cs="細明體" w:hint="eastAsia"/>
        </w:rPr>
        <w:t>香港電子科技商會獲中小企業發展支援基金的資助，開展一個協助本地電子製造業縮短開發週期，改善產品可靠性的計劃，提升香港電子業的競爭力。</w:t>
      </w:r>
    </w:p>
    <w:p w:rsidR="00023308" w:rsidRPr="00EA4262" w:rsidRDefault="00023308" w:rsidP="00023308">
      <w:pPr>
        <w:pStyle w:val="a3"/>
        <w:rPr>
          <w:rFonts w:hAnsi="細明體" w:cs="細明體"/>
        </w:rPr>
      </w:pPr>
    </w:p>
    <w:p w:rsidR="00023308" w:rsidRPr="00EA4262" w:rsidRDefault="00023308" w:rsidP="00023308">
      <w:pPr>
        <w:pStyle w:val="a3"/>
        <w:rPr>
          <w:rFonts w:hAnsi="細明體" w:cs="細明體"/>
        </w:rPr>
      </w:pPr>
      <w:r w:rsidRPr="00EA4262">
        <w:rPr>
          <w:rFonts w:hAnsi="細明體" w:cs="細明體" w:hint="eastAsia"/>
        </w:rPr>
        <w:t>生產力局負責執行該項目，通過深入的培訓、顧問服務及案例分析，向本地中小企介紹最新的加速可靠性測試的改善方法。</w:t>
      </w:r>
    </w:p>
    <w:p w:rsidR="00023308" w:rsidRPr="00EA4262" w:rsidRDefault="00023308" w:rsidP="00023308">
      <w:pPr>
        <w:pStyle w:val="a3"/>
        <w:rPr>
          <w:rFonts w:hAnsi="細明體" w:cs="細明體"/>
        </w:rPr>
      </w:pPr>
    </w:p>
    <w:p w:rsidR="00023308" w:rsidRPr="00EA4262" w:rsidRDefault="00023308" w:rsidP="00023308">
      <w:pPr>
        <w:pStyle w:val="a3"/>
        <w:rPr>
          <w:rFonts w:hAnsi="細明體" w:cs="細明體"/>
        </w:rPr>
      </w:pPr>
      <w:r w:rsidRPr="00EA4262">
        <w:rPr>
          <w:rFonts w:hAnsi="細明體" w:cs="細明體" w:hint="eastAsia"/>
        </w:rPr>
        <w:t>為業界增值</w:t>
      </w:r>
    </w:p>
    <w:p w:rsidR="00023308" w:rsidRPr="00DD3154" w:rsidRDefault="00023308" w:rsidP="00023308">
      <w:pPr>
        <w:pStyle w:val="a3"/>
        <w:numPr>
          <w:ilvl w:val="0"/>
          <w:numId w:val="16"/>
        </w:numPr>
        <w:rPr>
          <w:rFonts w:asciiTheme="minorHAnsi" w:hAnsiTheme="minorHAnsi" w:cs="Times New Roman"/>
        </w:rPr>
      </w:pPr>
      <w:r w:rsidRPr="00EA4262">
        <w:rPr>
          <w:rFonts w:hAnsi="細明體" w:cs="細明體" w:hint="eastAsia"/>
        </w:rPr>
        <w:t>一站式服務</w:t>
      </w:r>
    </w:p>
    <w:p w:rsidR="00023308" w:rsidRPr="00DD3154" w:rsidRDefault="00023308" w:rsidP="00023308">
      <w:pPr>
        <w:pStyle w:val="a3"/>
        <w:numPr>
          <w:ilvl w:val="0"/>
          <w:numId w:val="16"/>
        </w:numPr>
        <w:rPr>
          <w:rFonts w:asciiTheme="minorHAnsi" w:hAnsiTheme="minorHAnsi" w:cs="Times New Roman"/>
        </w:rPr>
      </w:pPr>
      <w:r w:rsidRPr="00EA4262">
        <w:rPr>
          <w:rFonts w:hAnsi="細明體" w:cs="細明體" w:hint="eastAsia"/>
        </w:rPr>
        <w:t>改善產品的可靠性</w:t>
      </w:r>
    </w:p>
    <w:p w:rsidR="00023308" w:rsidRPr="00DD3154" w:rsidRDefault="00023308" w:rsidP="00023308">
      <w:pPr>
        <w:pStyle w:val="a3"/>
        <w:numPr>
          <w:ilvl w:val="0"/>
          <w:numId w:val="16"/>
        </w:numPr>
        <w:rPr>
          <w:rFonts w:asciiTheme="minorHAnsi" w:hAnsiTheme="minorHAnsi" w:cs="Times New Roman"/>
        </w:rPr>
      </w:pPr>
      <w:r w:rsidRPr="00EA4262">
        <w:rPr>
          <w:rFonts w:hAnsi="細明體" w:cs="細明體" w:hint="eastAsia"/>
        </w:rPr>
        <w:t>縮短產品推出市場的進度</w:t>
      </w:r>
    </w:p>
    <w:p w:rsidR="00337E77" w:rsidRPr="00DD3154" w:rsidRDefault="00337E77" w:rsidP="00DD3154">
      <w:pPr>
        <w:pStyle w:val="a3"/>
        <w:rPr>
          <w:rFonts w:asciiTheme="minorHAnsi" w:hAnsiTheme="minorHAnsi" w:cs="Times New Roman"/>
        </w:rPr>
      </w:pPr>
    </w:p>
    <w:p w:rsidR="00023308" w:rsidRDefault="00023308" w:rsidP="00DD3154">
      <w:pPr>
        <w:pStyle w:val="a3"/>
        <w:rPr>
          <w:rFonts w:asciiTheme="minorHAnsi" w:hAnsiTheme="minorHAnsi" w:cs="Times New Roman"/>
          <w:b/>
        </w:rPr>
      </w:pPr>
    </w:p>
    <w:p w:rsidR="007313BB" w:rsidRPr="002109C9" w:rsidRDefault="007313BB" w:rsidP="007313BB">
      <w:pPr>
        <w:pStyle w:val="a3"/>
        <w:rPr>
          <w:rFonts w:hAnsi="細明體" w:cs="細明體"/>
          <w:b/>
        </w:rPr>
      </w:pPr>
      <w:r w:rsidRPr="002109C9">
        <w:rPr>
          <w:rFonts w:hAnsi="細明體" w:cs="細明體" w:hint="eastAsia"/>
          <w:b/>
        </w:rPr>
        <w:t>網上營銷</w:t>
      </w:r>
    </w:p>
    <w:p w:rsidR="007313BB" w:rsidRPr="00EA4262" w:rsidRDefault="007313BB" w:rsidP="007313BB">
      <w:pPr>
        <w:pStyle w:val="a3"/>
        <w:rPr>
          <w:rFonts w:hAnsi="細明體" w:cs="細明體"/>
        </w:rPr>
      </w:pPr>
    </w:p>
    <w:p w:rsidR="007313BB" w:rsidRPr="00EA4262" w:rsidRDefault="007313BB" w:rsidP="007313BB">
      <w:pPr>
        <w:pStyle w:val="a3"/>
        <w:rPr>
          <w:rFonts w:hAnsi="細明體" w:cs="細明體"/>
        </w:rPr>
      </w:pPr>
      <w:r w:rsidRPr="00EA4262">
        <w:rPr>
          <w:rFonts w:hAnsi="細明體" w:cs="細明體" w:hint="eastAsia"/>
        </w:rPr>
        <w:lastRenderedPageBreak/>
        <w:t>香港資訊科技方案供應商若要持續拓展業務，開拓內地市場尤其重要。</w:t>
      </w:r>
    </w:p>
    <w:p w:rsidR="007313BB" w:rsidRPr="00EA4262" w:rsidRDefault="007313BB" w:rsidP="007313BB">
      <w:pPr>
        <w:pStyle w:val="a3"/>
        <w:rPr>
          <w:rFonts w:hAnsi="細明體" w:cs="細明體"/>
        </w:rPr>
      </w:pPr>
    </w:p>
    <w:p w:rsidR="007313BB" w:rsidRPr="002109C9" w:rsidRDefault="007313BB" w:rsidP="007313BB">
      <w:pPr>
        <w:pStyle w:val="a3"/>
        <w:rPr>
          <w:rFonts w:hAnsi="細明體" w:cs="細明體"/>
          <w:b/>
        </w:rPr>
      </w:pPr>
      <w:r w:rsidRPr="002109C9">
        <w:rPr>
          <w:rFonts w:hAnsi="細明體" w:cs="細明體" w:hint="eastAsia"/>
          <w:b/>
        </w:rPr>
        <w:t>市務</w:t>
      </w:r>
    </w:p>
    <w:p w:rsidR="007313BB" w:rsidRPr="00EA4262" w:rsidRDefault="007313BB" w:rsidP="007313BB">
      <w:pPr>
        <w:pStyle w:val="a3"/>
        <w:rPr>
          <w:rFonts w:hAnsi="細明體" w:cs="細明體"/>
        </w:rPr>
      </w:pPr>
    </w:p>
    <w:p w:rsidR="007313BB" w:rsidRPr="00EA4262" w:rsidRDefault="007313BB" w:rsidP="007313BB">
      <w:pPr>
        <w:pStyle w:val="a3"/>
        <w:rPr>
          <w:rFonts w:hAnsi="細明體" w:cs="細明體"/>
        </w:rPr>
      </w:pPr>
      <w:r w:rsidRPr="00EA4262">
        <w:rPr>
          <w:rFonts w:hAnsi="細明體" w:cs="細明體" w:hint="eastAsia"/>
        </w:rPr>
        <w:t>香港資訊科技商會獲「BUD專項基金」的「機構支援計劃」資助，建立一個全面的網上電子指南，目的是促進香港資訊科技方案供應商與內地客戶之間的商業合作。</w:t>
      </w:r>
    </w:p>
    <w:p w:rsidR="007313BB" w:rsidRPr="00EA4262" w:rsidRDefault="007313BB" w:rsidP="007313BB">
      <w:pPr>
        <w:pStyle w:val="a3"/>
        <w:rPr>
          <w:rFonts w:hAnsi="細明體" w:cs="細明體"/>
        </w:rPr>
      </w:pPr>
    </w:p>
    <w:p w:rsidR="007313BB" w:rsidRPr="00EA4262" w:rsidRDefault="007313BB" w:rsidP="007313BB">
      <w:pPr>
        <w:pStyle w:val="a3"/>
        <w:rPr>
          <w:rFonts w:hAnsi="細明體" w:cs="細明體"/>
        </w:rPr>
      </w:pPr>
      <w:r w:rsidRPr="00EA4262">
        <w:rPr>
          <w:rFonts w:hAnsi="細明體" w:cs="細明體" w:hint="eastAsia"/>
        </w:rPr>
        <w:t>生產力局協助該商會調查香港資訊科技方案供應商的最新情況，以及建立數碼互動指南。</w:t>
      </w:r>
    </w:p>
    <w:p w:rsidR="007313BB" w:rsidRPr="00EA4262" w:rsidRDefault="007313BB" w:rsidP="007313BB">
      <w:pPr>
        <w:pStyle w:val="a3"/>
        <w:rPr>
          <w:rFonts w:hAnsi="細明體" w:cs="細明體"/>
        </w:rPr>
      </w:pPr>
    </w:p>
    <w:p w:rsidR="007313BB" w:rsidRPr="00AE6FA2" w:rsidRDefault="007313BB" w:rsidP="007313BB">
      <w:pPr>
        <w:pStyle w:val="a3"/>
        <w:rPr>
          <w:rFonts w:hAnsi="細明體" w:cs="細明體"/>
          <w:b/>
        </w:rPr>
      </w:pPr>
      <w:r w:rsidRPr="00AE6FA2">
        <w:rPr>
          <w:rFonts w:hAnsi="細明體" w:cs="細明體" w:hint="eastAsia"/>
          <w:b/>
        </w:rPr>
        <w:t>服務</w:t>
      </w:r>
    </w:p>
    <w:p w:rsidR="007313BB" w:rsidRPr="00EA4262" w:rsidRDefault="007313BB" w:rsidP="007313BB">
      <w:pPr>
        <w:pStyle w:val="a3"/>
        <w:rPr>
          <w:rFonts w:hAnsi="細明體" w:cs="細明體"/>
        </w:rPr>
      </w:pPr>
    </w:p>
    <w:p w:rsidR="007313BB" w:rsidRPr="00EA4262" w:rsidRDefault="007313BB" w:rsidP="007313BB">
      <w:pPr>
        <w:pStyle w:val="a3"/>
        <w:rPr>
          <w:rFonts w:hAnsi="細明體" w:cs="細明體"/>
        </w:rPr>
      </w:pPr>
      <w:r w:rsidRPr="00EA4262">
        <w:rPr>
          <w:rFonts w:hAnsi="細明體" w:cs="細明體" w:hint="eastAsia"/>
        </w:rPr>
        <w:t>商業社會競爭劇烈，服務質素和專業水平對於維持香港的競爭優勢極為重要。為此，生產力局一直支援本港不同行業提供優質服務。</w:t>
      </w:r>
    </w:p>
    <w:p w:rsidR="007313BB" w:rsidRPr="00EA4262" w:rsidRDefault="007313BB" w:rsidP="007313BB">
      <w:pPr>
        <w:pStyle w:val="a3"/>
        <w:rPr>
          <w:rFonts w:hAnsi="細明體" w:cs="細明體"/>
        </w:rPr>
      </w:pPr>
    </w:p>
    <w:p w:rsidR="007313BB" w:rsidRPr="00AE6FA2" w:rsidRDefault="007313BB" w:rsidP="007313BB">
      <w:pPr>
        <w:pStyle w:val="a3"/>
        <w:rPr>
          <w:rFonts w:hAnsi="細明體" w:cs="細明體"/>
          <w:b/>
        </w:rPr>
      </w:pPr>
      <w:r w:rsidRPr="00AE6FA2">
        <w:rPr>
          <w:rFonts w:hAnsi="細明體" w:cs="細明體" w:hint="eastAsia"/>
          <w:b/>
        </w:rPr>
        <w:t>卓越服務</w:t>
      </w:r>
    </w:p>
    <w:p w:rsidR="007313BB" w:rsidRPr="00EA4262" w:rsidRDefault="007313BB" w:rsidP="007313BB">
      <w:pPr>
        <w:pStyle w:val="a3"/>
        <w:rPr>
          <w:rFonts w:hAnsi="細明體" w:cs="細明體"/>
        </w:rPr>
      </w:pPr>
    </w:p>
    <w:p w:rsidR="007313BB" w:rsidRPr="00EA4262" w:rsidRDefault="007313BB" w:rsidP="007313BB">
      <w:pPr>
        <w:pStyle w:val="a3"/>
        <w:rPr>
          <w:rFonts w:hAnsi="細明體" w:cs="細明體"/>
        </w:rPr>
      </w:pPr>
      <w:r w:rsidRPr="00EA4262">
        <w:rPr>
          <w:rFonts w:hAnsi="細明體" w:cs="細明體" w:hint="eastAsia"/>
        </w:rPr>
        <w:t>生產力局致力為香港旅遊發展局的「優質旅遊服務」計劃，擔任專業顧問，為零售店舖及餐館類別的申請和認證商戶，進行評審工作。該計劃於1999年推出，目的是透過評審及推廣優質商戶，提升業務的整體服務水平及旅客信心。</w:t>
      </w:r>
    </w:p>
    <w:p w:rsidR="007313BB" w:rsidRPr="00EA4262" w:rsidRDefault="007313BB" w:rsidP="007313BB">
      <w:pPr>
        <w:pStyle w:val="a3"/>
        <w:rPr>
          <w:rFonts w:hAnsi="細明體" w:cs="細明體"/>
        </w:rPr>
      </w:pPr>
    </w:p>
    <w:p w:rsidR="007313BB" w:rsidRPr="00EA4262" w:rsidRDefault="007313BB" w:rsidP="007313BB">
      <w:pPr>
        <w:pStyle w:val="a3"/>
        <w:rPr>
          <w:rFonts w:hAnsi="細明體" w:cs="細明體"/>
        </w:rPr>
      </w:pPr>
      <w:r w:rsidRPr="00EA4262">
        <w:rPr>
          <w:rFonts w:hAnsi="細明體" w:cs="細明體" w:hint="eastAsia"/>
        </w:rPr>
        <w:t>生活易伙拍生產力局，推出全港首個針對婚禮服務行業的認證計劃。「優質婚禮商戶」計劃為準新人和婚禮服務行業而設，助他們識別優質商戶。生產力局是「優質婚禮商戶」計劃指定的獨立評核機構。該計劃自推出以來已有超過300間商戶獲頒「優質婚禮商戶」認證，當中包括：酒店、酒樓餐廳、婚禮服務供應商和零售商。</w:t>
      </w:r>
    </w:p>
    <w:p w:rsidR="007313BB" w:rsidRPr="00EA4262" w:rsidRDefault="007313BB" w:rsidP="007313BB">
      <w:pPr>
        <w:pStyle w:val="a3"/>
        <w:rPr>
          <w:rFonts w:hAnsi="細明體" w:cs="細明體"/>
        </w:rPr>
      </w:pPr>
    </w:p>
    <w:p w:rsidR="007313BB" w:rsidRPr="00EA4262" w:rsidRDefault="007313BB" w:rsidP="007313BB">
      <w:pPr>
        <w:pStyle w:val="a3"/>
        <w:rPr>
          <w:rFonts w:hAnsi="細明體" w:cs="細明體"/>
        </w:rPr>
      </w:pPr>
      <w:r w:rsidRPr="00EA4262">
        <w:rPr>
          <w:rFonts w:hAnsi="細明體" w:cs="細明體" w:hint="eastAsia"/>
        </w:rPr>
        <w:t>在這年度內，為了加強推廣優質服務文化，憑藉在服務質量評審的專業知識，生產力局參與了多個服務獎項的策劃與評審工作，包括傑出優質商戶員工服務獎，香港優質顧客服務協會的優質顧客服務大獎和中小企業優質顧客服務大獎。</w:t>
      </w:r>
    </w:p>
    <w:p w:rsidR="007313BB" w:rsidRPr="00EA4262" w:rsidRDefault="007313BB" w:rsidP="007313BB">
      <w:pPr>
        <w:pStyle w:val="a3"/>
        <w:rPr>
          <w:rFonts w:hAnsi="細明體" w:cs="細明體"/>
        </w:rPr>
      </w:pPr>
    </w:p>
    <w:p w:rsidR="007313BB" w:rsidRPr="00AE6FA2" w:rsidRDefault="007313BB" w:rsidP="007313BB">
      <w:pPr>
        <w:pStyle w:val="a3"/>
        <w:rPr>
          <w:rFonts w:hAnsi="細明體" w:cs="細明體"/>
          <w:b/>
        </w:rPr>
      </w:pPr>
      <w:r w:rsidRPr="00AE6FA2">
        <w:rPr>
          <w:rFonts w:hAnsi="細明體" w:cs="細明體" w:hint="eastAsia"/>
          <w:b/>
        </w:rPr>
        <w:t>服務創新</w:t>
      </w:r>
    </w:p>
    <w:p w:rsidR="007313BB" w:rsidRPr="00EA4262" w:rsidRDefault="007313BB" w:rsidP="007313BB">
      <w:pPr>
        <w:pStyle w:val="a3"/>
        <w:rPr>
          <w:rFonts w:hAnsi="細明體" w:cs="細明體"/>
        </w:rPr>
      </w:pPr>
    </w:p>
    <w:p w:rsidR="007313BB" w:rsidRPr="00EA4262" w:rsidRDefault="007313BB" w:rsidP="007313BB">
      <w:pPr>
        <w:pStyle w:val="a3"/>
        <w:rPr>
          <w:rFonts w:hAnsi="細明體" w:cs="細明體"/>
        </w:rPr>
      </w:pPr>
      <w:r w:rsidRPr="00EA4262">
        <w:rPr>
          <w:rFonts w:hAnsi="細明體" w:cs="細明體" w:hint="eastAsia"/>
        </w:rPr>
        <w:t>在企業與顧客的每一個接觸點上，皆可發掘服務創新的機會。</w:t>
      </w:r>
    </w:p>
    <w:p w:rsidR="007313BB" w:rsidRPr="00EA4262" w:rsidRDefault="007313BB" w:rsidP="007313BB">
      <w:pPr>
        <w:pStyle w:val="a3"/>
        <w:rPr>
          <w:rFonts w:hAnsi="細明體" w:cs="細明體"/>
        </w:rPr>
      </w:pPr>
    </w:p>
    <w:p w:rsidR="007313BB" w:rsidRPr="00EA4262" w:rsidRDefault="007313BB" w:rsidP="007313BB">
      <w:pPr>
        <w:pStyle w:val="a3"/>
        <w:rPr>
          <w:rFonts w:hAnsi="細明體" w:cs="細明體"/>
        </w:rPr>
      </w:pPr>
      <w:r w:rsidRPr="00EA4262">
        <w:rPr>
          <w:rFonts w:hAnsi="細明體" w:cs="細明體" w:hint="eastAsia"/>
        </w:rPr>
        <w:t>生產力局運用「服務設計」的思考方法，協助本港一家健康鞋零售商設計出嶄新的服務方式，從中啟發員工投入參與服務創新過程，從而在競爭對手中凸顯出獨</w:t>
      </w:r>
      <w:r w:rsidRPr="00EA4262">
        <w:rPr>
          <w:rFonts w:hAnsi="細明體" w:cs="細明體" w:hint="eastAsia"/>
        </w:rPr>
        <w:lastRenderedPageBreak/>
        <w:t>有的服務。</w:t>
      </w:r>
    </w:p>
    <w:p w:rsidR="007313BB" w:rsidRPr="00EA4262" w:rsidRDefault="007313BB" w:rsidP="007313BB">
      <w:pPr>
        <w:pStyle w:val="a3"/>
        <w:rPr>
          <w:rFonts w:hAnsi="細明體" w:cs="細明體"/>
        </w:rPr>
      </w:pPr>
    </w:p>
    <w:p w:rsidR="007313BB" w:rsidRPr="00EA4262" w:rsidRDefault="007313BB" w:rsidP="007313BB">
      <w:pPr>
        <w:pStyle w:val="a3"/>
        <w:rPr>
          <w:rFonts w:hAnsi="細明體" w:cs="細明體"/>
        </w:rPr>
      </w:pPr>
      <w:r w:rsidRPr="00EA4262">
        <w:rPr>
          <w:rFonts w:hAnsi="細明體" w:cs="細明體" w:hint="eastAsia"/>
        </w:rPr>
        <w:t>生產力局進行了以用家為本的研究，了解客戶的服務對象的潛在需求。根據研究結果，生產力局鎖定了關鍵客戶及其需求。服務設計工作坊可協助員工通過設計師的工具，如原型設計和視覺化的方法，開發創新的服務意念。</w:t>
      </w:r>
    </w:p>
    <w:p w:rsidR="007313BB" w:rsidRPr="00EA4262" w:rsidRDefault="007313BB" w:rsidP="007313BB">
      <w:pPr>
        <w:pStyle w:val="a3"/>
        <w:rPr>
          <w:rFonts w:hAnsi="細明體" w:cs="細明體"/>
        </w:rPr>
      </w:pPr>
    </w:p>
    <w:p w:rsidR="007313BB" w:rsidRPr="00EA4262" w:rsidRDefault="007313BB" w:rsidP="007313BB">
      <w:pPr>
        <w:pStyle w:val="a3"/>
        <w:rPr>
          <w:rFonts w:hAnsi="細明體" w:cs="細明體"/>
        </w:rPr>
      </w:pPr>
      <w:r w:rsidRPr="00EA4262">
        <w:rPr>
          <w:rFonts w:hAnsi="細明體" w:cs="細明體" w:hint="eastAsia"/>
        </w:rPr>
        <w:t>員工提出超過200個創新的服務構思，並按其優先次序重新分類，訂出短期、中期和長期的推行目標。</w:t>
      </w:r>
    </w:p>
    <w:p w:rsidR="007313BB" w:rsidRPr="00EA4262" w:rsidRDefault="007313BB" w:rsidP="007313BB">
      <w:pPr>
        <w:pStyle w:val="a3"/>
        <w:rPr>
          <w:rFonts w:hAnsi="細明體" w:cs="細明體"/>
        </w:rPr>
      </w:pPr>
    </w:p>
    <w:p w:rsidR="007313BB" w:rsidRPr="0098686D" w:rsidRDefault="007313BB" w:rsidP="007313BB">
      <w:pPr>
        <w:pStyle w:val="a3"/>
        <w:rPr>
          <w:rFonts w:hAnsi="細明體" w:cs="細明體"/>
          <w:b/>
        </w:rPr>
      </w:pPr>
      <w:r w:rsidRPr="0098686D">
        <w:rPr>
          <w:rFonts w:hAnsi="細明體" w:cs="細明體" w:hint="eastAsia"/>
          <w:b/>
        </w:rPr>
        <w:t>為業界增值</w:t>
      </w:r>
    </w:p>
    <w:p w:rsidR="007313BB" w:rsidRDefault="007313BB" w:rsidP="007313BB">
      <w:pPr>
        <w:pStyle w:val="a3"/>
        <w:numPr>
          <w:ilvl w:val="0"/>
          <w:numId w:val="16"/>
        </w:numPr>
        <w:rPr>
          <w:rFonts w:asciiTheme="minorHAnsi" w:hAnsiTheme="minorHAnsi" w:cs="Times New Roman"/>
        </w:rPr>
      </w:pPr>
      <w:r w:rsidRPr="00EA4262">
        <w:rPr>
          <w:rFonts w:hAnsi="細明體" w:cs="細明體" w:hint="eastAsia"/>
        </w:rPr>
        <w:t>設計與別不同的購物體驗</w:t>
      </w:r>
    </w:p>
    <w:p w:rsidR="007313BB" w:rsidRPr="009432EB" w:rsidRDefault="007313BB" w:rsidP="007313BB">
      <w:pPr>
        <w:pStyle w:val="a3"/>
        <w:numPr>
          <w:ilvl w:val="0"/>
          <w:numId w:val="16"/>
        </w:numPr>
        <w:rPr>
          <w:rFonts w:asciiTheme="minorHAnsi" w:hAnsiTheme="minorHAnsi" w:cs="Times New Roman"/>
        </w:rPr>
      </w:pPr>
      <w:r w:rsidRPr="00EA4262">
        <w:rPr>
          <w:rFonts w:hAnsi="細明體" w:cs="細明體" w:hint="eastAsia"/>
        </w:rPr>
        <w:t>培育創新文化</w:t>
      </w:r>
    </w:p>
    <w:p w:rsidR="007313BB" w:rsidRPr="00DD3154" w:rsidRDefault="007313BB" w:rsidP="007313BB">
      <w:pPr>
        <w:pStyle w:val="a3"/>
        <w:numPr>
          <w:ilvl w:val="0"/>
          <w:numId w:val="16"/>
        </w:numPr>
        <w:rPr>
          <w:rFonts w:asciiTheme="minorHAnsi" w:hAnsiTheme="minorHAnsi" w:cs="Times New Roman"/>
        </w:rPr>
      </w:pPr>
      <w:r w:rsidRPr="00EA4262">
        <w:rPr>
          <w:rFonts w:hAnsi="細明體" w:cs="細明體" w:hint="eastAsia"/>
        </w:rPr>
        <w:t>加強員工的協同合作，促進業務持續增長</w:t>
      </w:r>
    </w:p>
    <w:p w:rsidR="007313BB" w:rsidRPr="007313BB" w:rsidRDefault="007313BB" w:rsidP="00DD3154">
      <w:pPr>
        <w:pStyle w:val="a3"/>
        <w:rPr>
          <w:rFonts w:asciiTheme="minorHAnsi" w:hAnsiTheme="minorHAnsi" w:cs="Times New Roman"/>
        </w:rPr>
      </w:pPr>
    </w:p>
    <w:p w:rsidR="001A1009" w:rsidRPr="008209ED" w:rsidRDefault="001A1009" w:rsidP="001A1009">
      <w:pPr>
        <w:pStyle w:val="a3"/>
        <w:rPr>
          <w:rFonts w:hAnsi="細明體" w:cs="細明體"/>
          <w:b/>
        </w:rPr>
      </w:pPr>
      <w:r w:rsidRPr="008209ED">
        <w:rPr>
          <w:rFonts w:hAnsi="細明體" w:cs="細明體" w:hint="eastAsia"/>
          <w:b/>
        </w:rPr>
        <w:t>服務流程</w:t>
      </w:r>
    </w:p>
    <w:p w:rsidR="001A1009" w:rsidRDefault="001A1009" w:rsidP="001A1009">
      <w:pPr>
        <w:pStyle w:val="a3"/>
        <w:rPr>
          <w:rFonts w:hAnsi="細明體" w:cs="細明體"/>
        </w:rPr>
      </w:pPr>
    </w:p>
    <w:p w:rsidR="001A1009" w:rsidRDefault="001A1009" w:rsidP="001A1009">
      <w:pPr>
        <w:pStyle w:val="a3"/>
        <w:rPr>
          <w:rFonts w:hAnsi="細明體" w:cs="細明體"/>
        </w:rPr>
      </w:pPr>
      <w:r w:rsidRPr="009512EE">
        <w:rPr>
          <w:rFonts w:hAnsi="細明體" w:cs="細明體" w:hint="eastAsia"/>
        </w:rPr>
        <w:t>餐飲業是勞力密集的行業，連鎖餐廳更經常要處理大量分店與總辦事處之間的文件往來。</w:t>
      </w:r>
    </w:p>
    <w:p w:rsidR="001A1009" w:rsidRPr="00EA4262" w:rsidRDefault="001A1009" w:rsidP="001A1009">
      <w:pPr>
        <w:pStyle w:val="a3"/>
        <w:rPr>
          <w:rFonts w:hAnsi="細明體" w:cs="細明體"/>
        </w:rPr>
      </w:pPr>
    </w:p>
    <w:p w:rsidR="001A1009" w:rsidRPr="00EA4262" w:rsidRDefault="001A1009" w:rsidP="001A1009">
      <w:pPr>
        <w:pStyle w:val="a3"/>
        <w:rPr>
          <w:rFonts w:hAnsi="細明體" w:cs="細明體"/>
        </w:rPr>
      </w:pPr>
      <w:r w:rsidRPr="00EA4262">
        <w:rPr>
          <w:rFonts w:hAnsi="細明體" w:cs="細明體" w:hint="eastAsia"/>
        </w:rPr>
        <w:t>一家本地連鎖餐廳一向以人手編制3,000位員工的值勤表，前線管理人員須與後勤人力資源部同事為了核實值勤表和實際記錄而花上不少時間。</w:t>
      </w:r>
    </w:p>
    <w:p w:rsidR="001A1009" w:rsidRPr="00EA4262" w:rsidRDefault="001A1009" w:rsidP="001A1009">
      <w:pPr>
        <w:pStyle w:val="a3"/>
        <w:rPr>
          <w:rFonts w:hAnsi="細明體" w:cs="細明體"/>
        </w:rPr>
      </w:pPr>
    </w:p>
    <w:p w:rsidR="001A1009" w:rsidRPr="00EA4262" w:rsidRDefault="001A1009" w:rsidP="001A1009">
      <w:pPr>
        <w:pStyle w:val="a3"/>
        <w:rPr>
          <w:rFonts w:hAnsi="細明體" w:cs="細明體"/>
        </w:rPr>
      </w:pPr>
      <w:r w:rsidRPr="00EA4262">
        <w:rPr>
          <w:rFonts w:hAnsi="細明體" w:cs="細明體" w:hint="eastAsia"/>
        </w:rPr>
        <w:t>生產力局為該連鎖餐廳推行電腦化電子值勤名冊方案，餐廳及部門經理可使用流動裝置，為下屬編排輪值表。</w:t>
      </w:r>
    </w:p>
    <w:p w:rsidR="001A1009" w:rsidRPr="00EA4262" w:rsidRDefault="001A1009" w:rsidP="001A1009">
      <w:pPr>
        <w:pStyle w:val="a3"/>
        <w:rPr>
          <w:rFonts w:hAnsi="細明體" w:cs="細明體"/>
        </w:rPr>
      </w:pPr>
    </w:p>
    <w:p w:rsidR="00337E77" w:rsidRPr="00DD3154" w:rsidRDefault="001A1009" w:rsidP="001A1009">
      <w:pPr>
        <w:pStyle w:val="a3"/>
        <w:rPr>
          <w:rFonts w:asciiTheme="minorHAnsi" w:hAnsiTheme="minorHAnsi" w:cs="Times New Roman"/>
        </w:rPr>
      </w:pPr>
      <w:r w:rsidRPr="00EA4262">
        <w:rPr>
          <w:rFonts w:hAnsi="細明體" w:cs="細明體" w:hint="eastAsia"/>
        </w:rPr>
        <w:t>配合新裝設的人臉識別考勤紀錄系統，餐廳經理可以方便地核實考勤紀錄的差異，並將有關的資料傳送至人力資源部門，大大減輕了人力資源管理的工作量，迅速處理員工的值勤問題。</w:t>
      </w:r>
    </w:p>
    <w:p w:rsidR="00337E77" w:rsidRPr="00DD3154" w:rsidRDefault="00337E77" w:rsidP="00DD3154">
      <w:pPr>
        <w:pStyle w:val="a3"/>
        <w:rPr>
          <w:rFonts w:asciiTheme="minorHAnsi" w:hAnsiTheme="minorHAnsi" w:cs="Times New Roman"/>
        </w:rPr>
      </w:pPr>
    </w:p>
    <w:p w:rsidR="00796A33" w:rsidRPr="009512EE" w:rsidRDefault="00796A33" w:rsidP="00796A33">
      <w:pPr>
        <w:pStyle w:val="a3"/>
        <w:rPr>
          <w:rFonts w:hAnsi="細明體" w:cs="細明體"/>
          <w:b/>
        </w:rPr>
      </w:pPr>
      <w:r w:rsidRPr="009512EE">
        <w:rPr>
          <w:rFonts w:hAnsi="細明體" w:cs="細明體" w:hint="eastAsia"/>
          <w:b/>
        </w:rPr>
        <w:t>物流</w:t>
      </w:r>
    </w:p>
    <w:p w:rsidR="00796A33" w:rsidRPr="00EA4262" w:rsidRDefault="00796A33" w:rsidP="00796A33">
      <w:pPr>
        <w:pStyle w:val="a3"/>
        <w:rPr>
          <w:rFonts w:hAnsi="細明體" w:cs="細明體"/>
        </w:rPr>
      </w:pPr>
    </w:p>
    <w:p w:rsidR="00796A33" w:rsidRPr="00EA4262" w:rsidRDefault="00796A33" w:rsidP="00796A33">
      <w:pPr>
        <w:pStyle w:val="a3"/>
        <w:rPr>
          <w:rFonts w:hAnsi="細明體" w:cs="細明體"/>
        </w:rPr>
      </w:pPr>
      <w:r w:rsidRPr="00EA4262">
        <w:rPr>
          <w:rFonts w:hAnsi="細明體" w:cs="細明體" w:hint="eastAsia"/>
        </w:rPr>
        <w:t>自從911恐怖襲擊和其他恐怖活動後，美國當局提升了空運貨物的安全要求。</w:t>
      </w:r>
    </w:p>
    <w:p w:rsidR="00796A33" w:rsidRPr="00EA4262" w:rsidRDefault="00796A33" w:rsidP="00796A33">
      <w:pPr>
        <w:pStyle w:val="a3"/>
        <w:rPr>
          <w:rFonts w:hAnsi="細明體" w:cs="細明體"/>
        </w:rPr>
      </w:pPr>
    </w:p>
    <w:p w:rsidR="00796A33" w:rsidRPr="009512EE" w:rsidRDefault="00796A33" w:rsidP="00796A33">
      <w:pPr>
        <w:pStyle w:val="a3"/>
        <w:rPr>
          <w:rFonts w:hAnsi="細明體" w:cs="細明體"/>
          <w:b/>
        </w:rPr>
      </w:pPr>
      <w:r w:rsidRPr="009512EE">
        <w:rPr>
          <w:rFonts w:hAnsi="細明體" w:cs="細明體" w:hint="eastAsia"/>
          <w:b/>
        </w:rPr>
        <w:t>空運盾</w:t>
      </w:r>
    </w:p>
    <w:p w:rsidR="00796A33" w:rsidRPr="00EA4262" w:rsidRDefault="00796A33" w:rsidP="00796A33">
      <w:pPr>
        <w:pStyle w:val="a3"/>
        <w:rPr>
          <w:rFonts w:hAnsi="細明體" w:cs="細明體"/>
        </w:rPr>
      </w:pPr>
    </w:p>
    <w:p w:rsidR="00796A33" w:rsidRPr="00EA4262" w:rsidRDefault="00796A33" w:rsidP="00796A33">
      <w:pPr>
        <w:pStyle w:val="a3"/>
        <w:rPr>
          <w:rFonts w:hAnsi="細明體" w:cs="細明體"/>
        </w:rPr>
      </w:pPr>
      <w:r w:rsidRPr="00EA4262">
        <w:rPr>
          <w:rFonts w:hAnsi="細明體" w:cs="細明體" w:hint="eastAsia"/>
        </w:rPr>
        <w:t>為了加強空運安全性和效率，生產力局與香港貨運業物流協會得到香港物流</w:t>
      </w:r>
    </w:p>
    <w:p w:rsidR="00796A33" w:rsidRPr="00EA4262" w:rsidRDefault="00796A33" w:rsidP="00796A33">
      <w:pPr>
        <w:pStyle w:val="a3"/>
        <w:rPr>
          <w:rFonts w:hAnsi="細明體" w:cs="細明體"/>
        </w:rPr>
      </w:pPr>
      <w:r w:rsidRPr="00EA4262">
        <w:rPr>
          <w:rFonts w:hAnsi="細明體" w:cs="細明體" w:hint="eastAsia"/>
        </w:rPr>
        <w:t>發展局的撥款資助，合作開發了空運盾系統，可在空運貨物預檢的工作上，</w:t>
      </w:r>
    </w:p>
    <w:p w:rsidR="00796A33" w:rsidRPr="00EA4262" w:rsidRDefault="00796A33" w:rsidP="00796A33">
      <w:pPr>
        <w:pStyle w:val="a3"/>
        <w:rPr>
          <w:rFonts w:hAnsi="細明體" w:cs="細明體"/>
        </w:rPr>
      </w:pPr>
      <w:r w:rsidRPr="00EA4262">
        <w:rPr>
          <w:rFonts w:hAnsi="細明體" w:cs="細明體" w:hint="eastAsia"/>
        </w:rPr>
        <w:t>提供實時監測技術，確保貨物從機場倉庫運至機場貨運站的安全性。</w:t>
      </w:r>
    </w:p>
    <w:p w:rsidR="00796A33" w:rsidRPr="00EA4262" w:rsidRDefault="00796A33" w:rsidP="00796A33">
      <w:pPr>
        <w:pStyle w:val="a3"/>
        <w:rPr>
          <w:rFonts w:hAnsi="細明體" w:cs="細明體"/>
        </w:rPr>
      </w:pPr>
    </w:p>
    <w:p w:rsidR="00796A33" w:rsidRPr="00EA4262" w:rsidRDefault="00796A33" w:rsidP="00796A33">
      <w:pPr>
        <w:pStyle w:val="a3"/>
        <w:rPr>
          <w:rFonts w:hAnsi="細明體" w:cs="細明體"/>
        </w:rPr>
      </w:pPr>
      <w:r w:rsidRPr="00EA4262">
        <w:rPr>
          <w:rFonts w:hAnsi="細明體" w:cs="細明體" w:hint="eastAsia"/>
        </w:rPr>
        <w:t>空運盾已在超過31家航空貨運公司的131輛貨車上試行，以評估空運盾的技術和操作上的可行性，以及需要改善之處。預期，空運盾有機會獲香港民航處作為未來貨物預檢的可靠運輸措施之一。</w:t>
      </w:r>
    </w:p>
    <w:p w:rsidR="00796A33" w:rsidRPr="00EA4262" w:rsidRDefault="00796A33" w:rsidP="00796A33">
      <w:pPr>
        <w:pStyle w:val="a3"/>
        <w:rPr>
          <w:rFonts w:hAnsi="細明體" w:cs="細明體"/>
        </w:rPr>
      </w:pPr>
    </w:p>
    <w:p w:rsidR="00337E77" w:rsidRPr="00DD3154" w:rsidRDefault="00796A33" w:rsidP="00796A33">
      <w:pPr>
        <w:pStyle w:val="a3"/>
        <w:rPr>
          <w:rFonts w:asciiTheme="minorHAnsi" w:hAnsiTheme="minorHAnsi" w:cs="Times New Roman"/>
        </w:rPr>
      </w:pPr>
      <w:r w:rsidRPr="00EA4262">
        <w:rPr>
          <w:rFonts w:hAnsi="細明體" w:cs="細明體" w:hint="eastAsia"/>
        </w:rPr>
        <w:t>空運盾安裝於貨板或貨車上，帳篷內加入氣壓，當吹氣帳篷被割開或者刺穿，氣壓會迅速改變，並通過無線通訊系統即時發出警報信號，通知貨運代理和貨主。</w:t>
      </w:r>
    </w:p>
    <w:p w:rsidR="00337E77" w:rsidRDefault="00337E77" w:rsidP="00DD3154">
      <w:pPr>
        <w:pStyle w:val="a3"/>
        <w:rPr>
          <w:rFonts w:asciiTheme="minorHAnsi" w:hAnsiTheme="minorHAnsi" w:cs="Times New Roman"/>
        </w:rPr>
      </w:pPr>
    </w:p>
    <w:p w:rsidR="00324ABC" w:rsidRPr="00DD3154" w:rsidRDefault="00324ABC" w:rsidP="00DD3154">
      <w:pPr>
        <w:pStyle w:val="a3"/>
        <w:rPr>
          <w:rFonts w:asciiTheme="minorHAnsi" w:hAnsiTheme="minorHAnsi" w:cs="Times New Roman"/>
        </w:rPr>
      </w:pPr>
    </w:p>
    <w:p w:rsidR="0058018D" w:rsidRPr="00D73B97" w:rsidRDefault="0058018D" w:rsidP="0058018D">
      <w:pPr>
        <w:pStyle w:val="a3"/>
        <w:rPr>
          <w:rFonts w:hAnsi="細明體" w:cs="細明體"/>
          <w:b/>
        </w:rPr>
      </w:pPr>
      <w:r w:rsidRPr="00D73B97">
        <w:rPr>
          <w:rFonts w:hAnsi="細明體" w:cs="細明體" w:hint="eastAsia"/>
          <w:b/>
        </w:rPr>
        <w:t>推動可持續發展</w:t>
      </w:r>
    </w:p>
    <w:p w:rsidR="0058018D" w:rsidRPr="00EA4262" w:rsidRDefault="0058018D" w:rsidP="0058018D">
      <w:pPr>
        <w:pStyle w:val="a3"/>
        <w:rPr>
          <w:rFonts w:hAnsi="細明體" w:cs="細明體"/>
        </w:rPr>
      </w:pPr>
    </w:p>
    <w:p w:rsidR="0058018D" w:rsidRPr="00EA4262" w:rsidRDefault="0058018D" w:rsidP="0058018D">
      <w:pPr>
        <w:pStyle w:val="a3"/>
        <w:rPr>
          <w:rFonts w:hAnsi="細明體" w:cs="細明體"/>
        </w:rPr>
      </w:pPr>
      <w:r w:rsidRPr="00EA4262">
        <w:rPr>
          <w:rFonts w:hAnsi="細明體" w:cs="細明體" w:hint="eastAsia"/>
        </w:rPr>
        <w:t>可持續發展的目標就是在改善生活質素的同時，亦能保護環境。</w:t>
      </w:r>
    </w:p>
    <w:p w:rsidR="0058018D" w:rsidRPr="00EA4262" w:rsidRDefault="0058018D" w:rsidP="0058018D">
      <w:pPr>
        <w:pStyle w:val="a3"/>
        <w:rPr>
          <w:rFonts w:hAnsi="細明體" w:cs="細明體"/>
        </w:rPr>
      </w:pPr>
    </w:p>
    <w:p w:rsidR="0058018D" w:rsidRPr="00EA4262" w:rsidRDefault="0058018D" w:rsidP="0058018D">
      <w:pPr>
        <w:pStyle w:val="a3"/>
        <w:rPr>
          <w:rFonts w:hAnsi="細明體" w:cs="細明體"/>
        </w:rPr>
      </w:pPr>
      <w:r w:rsidRPr="00EA4262">
        <w:rPr>
          <w:rFonts w:hAnsi="細明體" w:cs="細明體" w:hint="eastAsia"/>
        </w:rPr>
        <w:t>生產力局作為本地推動環境管理的先驅，致力發展不同的環境及清潔生產方案，應對工業界和社會關注的環境問題，亦協助香港企業符合環保法規及標準。</w:t>
      </w:r>
    </w:p>
    <w:p w:rsidR="0058018D" w:rsidRPr="00EA4262" w:rsidRDefault="0058018D" w:rsidP="0058018D">
      <w:pPr>
        <w:pStyle w:val="a3"/>
        <w:rPr>
          <w:rFonts w:hAnsi="細明體" w:cs="細明體"/>
        </w:rPr>
      </w:pPr>
    </w:p>
    <w:p w:rsidR="00337E77" w:rsidRPr="00DD3154" w:rsidRDefault="0058018D" w:rsidP="0058018D">
      <w:pPr>
        <w:pStyle w:val="a3"/>
        <w:rPr>
          <w:rFonts w:asciiTheme="minorHAnsi" w:hAnsiTheme="minorHAnsi" w:cs="Times New Roman"/>
        </w:rPr>
      </w:pPr>
      <w:r w:rsidRPr="00EA4262">
        <w:rPr>
          <w:rFonts w:hAnsi="細明體" w:cs="細明體" w:hint="eastAsia"/>
        </w:rPr>
        <w:t>與此同時，生產力局一直運用本身的合作網絡，從工業和社區的層面推行一系列項目，推動不同界別和公眾實踐環保，配合香港特區政府的可持續發展政策。</w:t>
      </w:r>
      <w:r w:rsidR="00337E77" w:rsidRPr="00DD3154">
        <w:rPr>
          <w:rFonts w:asciiTheme="minorHAnsi" w:hAnsiTheme="minorHAnsi" w:cs="Times New Roman"/>
        </w:rPr>
        <w:t xml:space="preserve">  </w:t>
      </w:r>
    </w:p>
    <w:p w:rsidR="00337E77" w:rsidRPr="00DD3154" w:rsidRDefault="00337E77" w:rsidP="00DD3154">
      <w:pPr>
        <w:pStyle w:val="a3"/>
        <w:rPr>
          <w:rFonts w:asciiTheme="minorHAnsi" w:hAnsiTheme="minorHAnsi" w:cs="Times New Roman"/>
        </w:rPr>
      </w:pPr>
    </w:p>
    <w:p w:rsidR="00E93CD3" w:rsidRPr="0017487E" w:rsidRDefault="00E93CD3" w:rsidP="00E93CD3">
      <w:pPr>
        <w:pStyle w:val="a3"/>
        <w:rPr>
          <w:rFonts w:hAnsi="細明體" w:cs="細明體"/>
          <w:b/>
        </w:rPr>
      </w:pPr>
      <w:r w:rsidRPr="0017487E">
        <w:rPr>
          <w:rFonts w:hAnsi="細明體" w:cs="細明體" w:hint="eastAsia"/>
          <w:b/>
        </w:rPr>
        <w:t>空氣</w:t>
      </w:r>
    </w:p>
    <w:p w:rsidR="00E93CD3" w:rsidRPr="00EA4262" w:rsidRDefault="00E93CD3" w:rsidP="00E93CD3">
      <w:pPr>
        <w:pStyle w:val="a3"/>
        <w:rPr>
          <w:rFonts w:hAnsi="細明體" w:cs="細明體"/>
        </w:rPr>
      </w:pPr>
    </w:p>
    <w:p w:rsidR="00E93CD3" w:rsidRPr="00EA4262" w:rsidRDefault="00E93CD3" w:rsidP="00E93CD3">
      <w:pPr>
        <w:pStyle w:val="a3"/>
        <w:rPr>
          <w:rFonts w:hAnsi="細明體" w:cs="細明體"/>
        </w:rPr>
      </w:pPr>
      <w:r w:rsidRPr="0017487E">
        <w:rPr>
          <w:rFonts w:hAnsi="細明體" w:cs="細明體" w:hint="eastAsia"/>
        </w:rPr>
        <w:t>其中一項針對工業界的環保措施是「清潔生產伙伴計劃」，此計劃成功協助粵港兩地政府為業界提供推廣清潔生產的合作平台。此外，計劃亦為環境技術服務供應商建立平台，在資助下推行清潔生產項目。</w:t>
      </w:r>
    </w:p>
    <w:p w:rsidR="00E93CD3" w:rsidRPr="00EA4262" w:rsidRDefault="00E93CD3" w:rsidP="00E93CD3">
      <w:pPr>
        <w:pStyle w:val="a3"/>
        <w:rPr>
          <w:rFonts w:hAnsi="細明體" w:cs="細明體"/>
        </w:rPr>
      </w:pPr>
    </w:p>
    <w:p w:rsidR="00E93CD3" w:rsidRPr="00270459" w:rsidRDefault="00E93CD3" w:rsidP="00E93CD3">
      <w:pPr>
        <w:pStyle w:val="a3"/>
        <w:rPr>
          <w:rFonts w:hAnsi="細明體" w:cs="細明體"/>
          <w:b/>
        </w:rPr>
      </w:pPr>
      <w:r w:rsidRPr="00270459">
        <w:rPr>
          <w:rFonts w:hAnsi="細明體" w:cs="細明體" w:hint="eastAsia"/>
          <w:b/>
        </w:rPr>
        <w:t>清潔生產伙伴</w:t>
      </w:r>
    </w:p>
    <w:p w:rsidR="00E93CD3" w:rsidRPr="00EA4262" w:rsidRDefault="00E93CD3" w:rsidP="00E93CD3">
      <w:pPr>
        <w:pStyle w:val="a3"/>
        <w:rPr>
          <w:rFonts w:hAnsi="細明體" w:cs="細明體"/>
        </w:rPr>
      </w:pPr>
    </w:p>
    <w:p w:rsidR="00E93CD3" w:rsidRPr="00EA4262" w:rsidRDefault="00E93CD3" w:rsidP="00E93CD3">
      <w:pPr>
        <w:pStyle w:val="a3"/>
        <w:rPr>
          <w:rFonts w:hAnsi="細明體" w:cs="細明體"/>
        </w:rPr>
      </w:pPr>
      <w:r w:rsidRPr="00EA4262">
        <w:rPr>
          <w:rFonts w:hAnsi="細明體" w:cs="細明體" w:hint="eastAsia"/>
        </w:rPr>
        <w:t>為期五年的「清潔生產伙伴計劃」已於2013年1月完成，此計劃成功協助珠三角港商節能和減少污染。由於業界反應良好，特區政府投入5,000萬港元，將計劃延長至2015年。</w:t>
      </w:r>
    </w:p>
    <w:p w:rsidR="00E93CD3" w:rsidRDefault="00E93CD3" w:rsidP="00E93CD3">
      <w:pPr>
        <w:pStyle w:val="a3"/>
        <w:rPr>
          <w:rFonts w:hAnsi="細明體" w:cs="細明體"/>
        </w:rPr>
      </w:pPr>
    </w:p>
    <w:p w:rsidR="00E93CD3" w:rsidRDefault="00E93CD3" w:rsidP="00E93CD3">
      <w:pPr>
        <w:pStyle w:val="a3"/>
        <w:rPr>
          <w:rFonts w:hAnsi="細明體" w:cs="細明體"/>
        </w:rPr>
      </w:pPr>
      <w:r w:rsidRPr="00B77B80">
        <w:rPr>
          <w:rFonts w:hAnsi="細明體" w:cs="細明體" w:hint="eastAsia"/>
        </w:rPr>
        <w:t>新一期「清潔生產伙伴計劃」加強資助廠商落實節能減排項目，並將整個計劃所累積的成功經驗，透過技術推廣活動、示範項目和核證項目的案例等方式，向業界分享。計劃進展理想，截至2014年3月31日，267個項目申請已獲批核。</w:t>
      </w:r>
    </w:p>
    <w:p w:rsidR="00E93CD3" w:rsidRPr="00EA4262" w:rsidRDefault="00E93CD3" w:rsidP="00E93CD3">
      <w:pPr>
        <w:pStyle w:val="a3"/>
        <w:rPr>
          <w:rFonts w:hAnsi="細明體" w:cs="細明體"/>
        </w:rPr>
      </w:pPr>
    </w:p>
    <w:p w:rsidR="00E93CD3" w:rsidRPr="00B011C6" w:rsidRDefault="00E93CD3" w:rsidP="00E93CD3">
      <w:pPr>
        <w:pStyle w:val="a3"/>
        <w:rPr>
          <w:rFonts w:hAnsi="細明體" w:cs="細明體"/>
        </w:rPr>
      </w:pPr>
      <w:r w:rsidRPr="00B011C6">
        <w:rPr>
          <w:rFonts w:hAnsi="細明體" w:cs="細明體" w:hint="eastAsia"/>
        </w:rPr>
        <w:t>在年內，生產力局與香港特區政府環境局、廣東省經濟和信息化委員會合作，共同推出第五屆「粵港清潔生產伙伴」標誌計劃，以表揚各參與工廠和採購企業推動清潔生產的努力成果。</w:t>
      </w:r>
    </w:p>
    <w:p w:rsidR="00E93CD3" w:rsidRPr="00B011C6" w:rsidRDefault="00E93CD3" w:rsidP="00E93CD3">
      <w:pPr>
        <w:pStyle w:val="a3"/>
        <w:rPr>
          <w:rFonts w:hAnsi="細明體" w:cs="細明體"/>
        </w:rPr>
      </w:pPr>
    </w:p>
    <w:p w:rsidR="00E93CD3" w:rsidRDefault="00E93CD3" w:rsidP="00E93CD3">
      <w:pPr>
        <w:pStyle w:val="a3"/>
        <w:rPr>
          <w:rFonts w:hAnsi="細明體" w:cs="細明體"/>
        </w:rPr>
      </w:pPr>
      <w:r w:rsidRPr="00B011C6">
        <w:rPr>
          <w:rFonts w:hAnsi="細明體" w:cs="細明體" w:hint="eastAsia"/>
        </w:rPr>
        <w:t>是次計劃共有3家採購商、85家港資廠商及16家環境技術服務供應商，分別來自製造業、供應鏈和技術服務的界別，獲頒「粵港清潔生產伙伴」標誌牌，嘉許他們努力推動清潔生產的成果。</w:t>
      </w:r>
    </w:p>
    <w:p w:rsidR="00E93CD3" w:rsidRDefault="00E93CD3" w:rsidP="00E93CD3">
      <w:pPr>
        <w:pStyle w:val="a3"/>
        <w:rPr>
          <w:rFonts w:hAnsi="細明體" w:cs="細明體"/>
        </w:rPr>
      </w:pPr>
    </w:p>
    <w:p w:rsidR="00337E77" w:rsidRPr="00E93CD3" w:rsidRDefault="00337E77" w:rsidP="00DD3154">
      <w:pPr>
        <w:pStyle w:val="a3"/>
        <w:rPr>
          <w:rFonts w:asciiTheme="minorHAnsi" w:hAnsiTheme="minorHAnsi" w:cs="Times New Roman"/>
        </w:rPr>
      </w:pPr>
    </w:p>
    <w:p w:rsidR="004207E5" w:rsidRPr="00C0428C" w:rsidRDefault="004207E5" w:rsidP="004207E5">
      <w:pPr>
        <w:pStyle w:val="a3"/>
        <w:rPr>
          <w:rFonts w:hAnsi="細明體" w:cs="細明體"/>
          <w:b/>
        </w:rPr>
      </w:pPr>
      <w:r w:rsidRPr="00C0428C">
        <w:rPr>
          <w:rFonts w:hAnsi="細明體" w:cs="細明體" w:hint="eastAsia"/>
          <w:b/>
        </w:rPr>
        <w:t>零排放</w:t>
      </w:r>
    </w:p>
    <w:p w:rsidR="004207E5" w:rsidRPr="00EA4262" w:rsidRDefault="004207E5" w:rsidP="004207E5">
      <w:pPr>
        <w:pStyle w:val="a3"/>
        <w:rPr>
          <w:rFonts w:hAnsi="細明體" w:cs="細明體"/>
        </w:rPr>
      </w:pPr>
    </w:p>
    <w:p w:rsidR="004207E5" w:rsidRPr="00EA4262" w:rsidRDefault="004207E5" w:rsidP="004207E5">
      <w:pPr>
        <w:pStyle w:val="a3"/>
        <w:rPr>
          <w:rFonts w:hAnsi="細明體" w:cs="細明體"/>
        </w:rPr>
      </w:pPr>
      <w:r w:rsidRPr="00EA4262">
        <w:rPr>
          <w:rFonts w:hAnsi="細明體" w:cs="細明體" w:hint="eastAsia"/>
        </w:rPr>
        <w:t>根據環境保護署的資料，多年來香港路邊的可吸入懸浮粒子和二氧化氮水平已經超出空氣質素指標，汽車是污染物的主要來源。</w:t>
      </w:r>
    </w:p>
    <w:p w:rsidR="004207E5" w:rsidRPr="00EA4262" w:rsidRDefault="004207E5" w:rsidP="004207E5">
      <w:pPr>
        <w:pStyle w:val="a3"/>
        <w:rPr>
          <w:rFonts w:hAnsi="細明體" w:cs="細明體"/>
        </w:rPr>
      </w:pPr>
    </w:p>
    <w:p w:rsidR="004207E5" w:rsidRPr="00EA4262" w:rsidRDefault="004207E5" w:rsidP="004207E5">
      <w:pPr>
        <w:pStyle w:val="a3"/>
        <w:rPr>
          <w:rFonts w:hAnsi="細明體" w:cs="細明體"/>
        </w:rPr>
      </w:pPr>
      <w:r w:rsidRPr="00EA4262">
        <w:rPr>
          <w:rFonts w:hAnsi="細明體" w:cs="細明體" w:hint="eastAsia"/>
        </w:rPr>
        <w:t>為了向業界及公眾提供零排放的綠色運輸方案，生產力局開展首個由政府資助的本地研發電動巴士項目，開發一輛切合本港市場需要的「香港品牌」純電動巴士。該項目總額近4,000萬元，由香港特區政府「創新及科技基金」透過汽車零部件研發中心撥款及業界贊助。</w:t>
      </w:r>
    </w:p>
    <w:p w:rsidR="004207E5" w:rsidRPr="00EA4262" w:rsidRDefault="004207E5" w:rsidP="004207E5">
      <w:pPr>
        <w:pStyle w:val="a3"/>
        <w:rPr>
          <w:rFonts w:hAnsi="細明體" w:cs="細明體"/>
        </w:rPr>
      </w:pPr>
    </w:p>
    <w:p w:rsidR="004207E5" w:rsidRPr="00EA4262" w:rsidRDefault="004207E5" w:rsidP="004207E5">
      <w:pPr>
        <w:pStyle w:val="a3"/>
        <w:rPr>
          <w:rFonts w:hAnsi="細明體" w:cs="細明體"/>
        </w:rPr>
      </w:pPr>
      <w:r w:rsidRPr="00EA4262">
        <w:rPr>
          <w:rFonts w:hAnsi="細明體" w:cs="細明體" w:hint="eastAsia"/>
        </w:rPr>
        <w:t>由生產力局開發的純電動巴士有四大特點，包括，車身輕、續航力強、智能化及本地化的設計。巴士電池充滿後，可行走300公里。同時，車上將設有遙距診斷功能，能把行車數據及操作系統資訊立即傳輸回總部分析，方便巴士營運商進行維修及管理車隊。</w:t>
      </w:r>
    </w:p>
    <w:p w:rsidR="004207E5" w:rsidRPr="00EA4262" w:rsidRDefault="004207E5" w:rsidP="004207E5">
      <w:pPr>
        <w:pStyle w:val="a3"/>
        <w:rPr>
          <w:rFonts w:hAnsi="細明體" w:cs="細明體"/>
        </w:rPr>
      </w:pPr>
    </w:p>
    <w:p w:rsidR="004207E5" w:rsidRPr="00EA4262" w:rsidRDefault="004207E5" w:rsidP="004207E5">
      <w:pPr>
        <w:pStyle w:val="a3"/>
        <w:rPr>
          <w:rFonts w:hAnsi="細明體" w:cs="細明體"/>
        </w:rPr>
      </w:pPr>
      <w:r w:rsidRPr="00EA4262">
        <w:rPr>
          <w:rFonts w:hAnsi="細明體" w:cs="細明體" w:hint="eastAsia"/>
        </w:rPr>
        <w:t>預期，透過研發項目所掌握的核心技術，可協助業界應用於開發其他大型商用電動車，加快電動車的使用。電動巴士將於2015年首季進行路面測試。</w:t>
      </w:r>
    </w:p>
    <w:p w:rsidR="004207E5" w:rsidRPr="00EA4262" w:rsidRDefault="004207E5" w:rsidP="004207E5">
      <w:pPr>
        <w:pStyle w:val="a3"/>
        <w:rPr>
          <w:rFonts w:hAnsi="細明體" w:cs="細明體"/>
        </w:rPr>
      </w:pPr>
    </w:p>
    <w:p w:rsidR="004207E5" w:rsidRPr="00B011C6" w:rsidRDefault="004207E5" w:rsidP="004207E5">
      <w:pPr>
        <w:pStyle w:val="a3"/>
        <w:rPr>
          <w:rFonts w:hAnsi="細明體" w:cs="細明體"/>
          <w:b/>
        </w:rPr>
      </w:pPr>
      <w:r w:rsidRPr="00B011C6">
        <w:rPr>
          <w:rFonts w:hAnsi="細明體" w:cs="細明體" w:hint="eastAsia"/>
          <w:b/>
        </w:rPr>
        <w:t>經濟價值</w:t>
      </w:r>
    </w:p>
    <w:p w:rsidR="004207E5" w:rsidRDefault="004207E5" w:rsidP="004207E5">
      <w:pPr>
        <w:pStyle w:val="a3"/>
        <w:numPr>
          <w:ilvl w:val="0"/>
          <w:numId w:val="16"/>
        </w:numPr>
        <w:rPr>
          <w:rFonts w:hAnsi="細明體" w:cs="細明體"/>
        </w:rPr>
      </w:pPr>
      <w:r w:rsidRPr="00EA4262">
        <w:rPr>
          <w:rFonts w:hAnsi="細明體" w:cs="細明體" w:hint="eastAsia"/>
        </w:rPr>
        <w:t>協助業界晉身大型電動車市場</w:t>
      </w:r>
    </w:p>
    <w:p w:rsidR="004207E5" w:rsidRPr="00B011C6" w:rsidRDefault="004207E5" w:rsidP="004207E5">
      <w:pPr>
        <w:pStyle w:val="a3"/>
        <w:rPr>
          <w:rFonts w:hAnsi="細明體" w:cs="細明體"/>
          <w:b/>
        </w:rPr>
      </w:pPr>
      <w:r w:rsidRPr="00B011C6">
        <w:rPr>
          <w:rFonts w:hAnsi="細明體" w:cs="細明體" w:hint="eastAsia"/>
          <w:b/>
        </w:rPr>
        <w:t>環境價值</w:t>
      </w:r>
    </w:p>
    <w:p w:rsidR="00337E77" w:rsidRPr="00E43B0E" w:rsidRDefault="004207E5" w:rsidP="00DD3154">
      <w:pPr>
        <w:pStyle w:val="a3"/>
        <w:numPr>
          <w:ilvl w:val="0"/>
          <w:numId w:val="16"/>
        </w:numPr>
        <w:rPr>
          <w:rFonts w:hAnsi="細明體" w:cs="細明體"/>
        </w:rPr>
      </w:pPr>
      <w:r w:rsidRPr="00EA4262">
        <w:rPr>
          <w:rFonts w:hAnsi="細明體" w:cs="細明體" w:hint="eastAsia"/>
        </w:rPr>
        <w:t>減少路邊污染</w:t>
      </w:r>
    </w:p>
    <w:p w:rsidR="00337E77" w:rsidRPr="00DD3154" w:rsidRDefault="00337E77" w:rsidP="00DD3154">
      <w:pPr>
        <w:pStyle w:val="a3"/>
        <w:rPr>
          <w:rFonts w:asciiTheme="minorHAnsi" w:hAnsiTheme="minorHAnsi" w:cs="Times New Roman"/>
        </w:rPr>
      </w:pPr>
    </w:p>
    <w:p w:rsidR="00D67B07" w:rsidRPr="00C0428C" w:rsidRDefault="00D67B07" w:rsidP="00D67B07">
      <w:pPr>
        <w:pStyle w:val="a3"/>
        <w:rPr>
          <w:rFonts w:hAnsi="細明體" w:cs="細明體"/>
          <w:b/>
        </w:rPr>
      </w:pPr>
      <w:r w:rsidRPr="00C0428C">
        <w:rPr>
          <w:rFonts w:hAnsi="細明體" w:cs="細明體" w:hint="eastAsia"/>
          <w:b/>
        </w:rPr>
        <w:t>杜絕臭味</w:t>
      </w:r>
    </w:p>
    <w:p w:rsidR="00D67B07" w:rsidRPr="00EA4262" w:rsidRDefault="00D67B07" w:rsidP="00D67B07">
      <w:pPr>
        <w:pStyle w:val="a3"/>
        <w:rPr>
          <w:rFonts w:hAnsi="細明體" w:cs="細明體"/>
        </w:rPr>
      </w:pPr>
    </w:p>
    <w:p w:rsidR="00D67B07" w:rsidRPr="00EA4262" w:rsidRDefault="00D67B07" w:rsidP="00D67B07">
      <w:pPr>
        <w:pStyle w:val="a3"/>
        <w:rPr>
          <w:rFonts w:hAnsi="細明體" w:cs="細明體"/>
        </w:rPr>
      </w:pPr>
      <w:r w:rsidRPr="00EA4262">
        <w:rPr>
          <w:rFonts w:hAnsi="細明體" w:cs="細明體" w:hint="eastAsia"/>
        </w:rPr>
        <w:t>為解決垃圾收集車發出的臭味和漏出污水等對社區環境的滋擾，環保署開展資助計劃，協助私人垃圾車車主為其壓縮型垃圾車加裝金屬車斗尾蓋及污水收集缸，改善垃圾車的</w:t>
      </w:r>
      <w:r w:rsidR="00E43B0E">
        <w:rPr>
          <w:rFonts w:hAnsi="細明體" w:cs="細明體" w:hint="eastAsia"/>
        </w:rPr>
        <w:t>衛</w:t>
      </w:r>
      <w:r w:rsidRPr="00EA4262">
        <w:rPr>
          <w:rFonts w:hAnsi="細明體" w:cs="細明體" w:hint="eastAsia"/>
        </w:rPr>
        <w:t>生及氣味問題。</w:t>
      </w:r>
    </w:p>
    <w:p w:rsidR="00D67B07" w:rsidRDefault="00D67B07" w:rsidP="00D67B07">
      <w:pPr>
        <w:pStyle w:val="a3"/>
        <w:rPr>
          <w:rFonts w:hAnsi="細明體" w:cs="細明體"/>
        </w:rPr>
      </w:pPr>
    </w:p>
    <w:p w:rsidR="00D67B07" w:rsidRPr="00EA4262" w:rsidRDefault="00D67B07" w:rsidP="00D67B07">
      <w:pPr>
        <w:pStyle w:val="a3"/>
        <w:rPr>
          <w:rFonts w:hAnsi="細明體" w:cs="細明體"/>
        </w:rPr>
      </w:pPr>
      <w:r w:rsidRPr="004C5F1E">
        <w:rPr>
          <w:rFonts w:hAnsi="細明體" w:cs="細明體" w:hint="eastAsia"/>
        </w:rPr>
        <w:t>生產力局與環保署及機電工程署合作，制訂改裝工程的功能要求，以及跟進改裝後的測試工作。除了提供技術支援，生產力局亦會進行市場研究，以建議環保署向垃圾收集車車主提供資助的水平。</w:t>
      </w:r>
    </w:p>
    <w:p w:rsidR="00D67B07" w:rsidRPr="00EA4262" w:rsidRDefault="00D67B07" w:rsidP="00D67B07">
      <w:pPr>
        <w:pStyle w:val="a3"/>
        <w:rPr>
          <w:rFonts w:hAnsi="細明體" w:cs="細明體"/>
        </w:rPr>
      </w:pPr>
    </w:p>
    <w:p w:rsidR="00D67B07" w:rsidRPr="00B011C6" w:rsidRDefault="00D67B07" w:rsidP="00D67B07">
      <w:pPr>
        <w:pStyle w:val="a3"/>
        <w:rPr>
          <w:rFonts w:hAnsi="細明體" w:cs="細明體"/>
          <w:b/>
        </w:rPr>
      </w:pPr>
      <w:r w:rsidRPr="00B011C6">
        <w:rPr>
          <w:rFonts w:hAnsi="細明體" w:cs="細明體" w:hint="eastAsia"/>
          <w:b/>
        </w:rPr>
        <w:t>環境價值</w:t>
      </w:r>
    </w:p>
    <w:p w:rsidR="00337E77" w:rsidRPr="00EE552C" w:rsidRDefault="00D67B07" w:rsidP="00DD3154">
      <w:pPr>
        <w:pStyle w:val="a3"/>
        <w:numPr>
          <w:ilvl w:val="0"/>
          <w:numId w:val="16"/>
        </w:numPr>
        <w:rPr>
          <w:rFonts w:hAnsi="細明體" w:cs="細明體"/>
        </w:rPr>
      </w:pPr>
      <w:r w:rsidRPr="004C5F1E">
        <w:rPr>
          <w:rFonts w:hAnsi="細明體" w:cs="細明體" w:hint="eastAsia"/>
        </w:rPr>
        <w:t>減少垃圾收集車對社區環境的滋擾</w:t>
      </w:r>
    </w:p>
    <w:p w:rsidR="00337E77" w:rsidRPr="00DD3154" w:rsidRDefault="00337E77" w:rsidP="00DD3154">
      <w:pPr>
        <w:pStyle w:val="a3"/>
        <w:rPr>
          <w:rFonts w:asciiTheme="minorHAnsi" w:hAnsiTheme="minorHAnsi" w:cs="Times New Roman"/>
        </w:rPr>
      </w:pPr>
    </w:p>
    <w:p w:rsidR="00FF08CA" w:rsidRPr="00C0428C" w:rsidRDefault="00FF08CA" w:rsidP="00FF08CA">
      <w:pPr>
        <w:pStyle w:val="a3"/>
        <w:rPr>
          <w:rFonts w:hAnsi="細明體" w:cs="細明體"/>
          <w:b/>
        </w:rPr>
      </w:pPr>
      <w:r w:rsidRPr="00C0428C">
        <w:rPr>
          <w:rFonts w:hAnsi="細明體" w:cs="細明體" w:hint="eastAsia"/>
          <w:b/>
        </w:rPr>
        <w:t>無煙淨土</w:t>
      </w:r>
    </w:p>
    <w:p w:rsidR="00FF08CA" w:rsidRPr="00EA4262" w:rsidRDefault="00FF08CA" w:rsidP="00FF08CA">
      <w:pPr>
        <w:pStyle w:val="a3"/>
        <w:rPr>
          <w:rFonts w:hAnsi="細明體" w:cs="細明體"/>
        </w:rPr>
      </w:pPr>
    </w:p>
    <w:p w:rsidR="00FF08CA" w:rsidRPr="00EA4262" w:rsidRDefault="00FF08CA" w:rsidP="00FF08CA">
      <w:pPr>
        <w:pStyle w:val="a3"/>
        <w:rPr>
          <w:rFonts w:hAnsi="細明體" w:cs="細明體"/>
        </w:rPr>
      </w:pPr>
      <w:r w:rsidRPr="00EA4262">
        <w:rPr>
          <w:rFonts w:hAnsi="細明體" w:cs="細明體" w:hint="eastAsia"/>
        </w:rPr>
        <w:t>為了滿足社會持續的需求，新的骨灰龕和火葬場已於粉嶺和合石落成。</w:t>
      </w:r>
    </w:p>
    <w:p w:rsidR="00FF08CA" w:rsidRPr="00EA4262" w:rsidRDefault="00FF08CA" w:rsidP="00FF08CA">
      <w:pPr>
        <w:pStyle w:val="a3"/>
        <w:rPr>
          <w:rFonts w:hAnsi="細明體" w:cs="細明體"/>
        </w:rPr>
      </w:pPr>
    </w:p>
    <w:p w:rsidR="00FF08CA" w:rsidRPr="00EA4262" w:rsidRDefault="00FF08CA" w:rsidP="00FF08CA">
      <w:pPr>
        <w:pStyle w:val="a3"/>
        <w:rPr>
          <w:rFonts w:hAnsi="細明體" w:cs="細明體"/>
        </w:rPr>
      </w:pPr>
      <w:r w:rsidRPr="00EA4262">
        <w:rPr>
          <w:rFonts w:hAnsi="細明體" w:cs="細明體" w:hint="eastAsia"/>
        </w:rPr>
        <w:t>針對傳統拜祭活動燃燒冥鏹和祭品產生灰塵和濃煙的空氣污染，生產力局與食物環境銗芵p和建築署合作，為這兩座新大樓設計及裝置兩類空氣污染控制設施。</w:t>
      </w:r>
    </w:p>
    <w:p w:rsidR="00FF08CA" w:rsidRPr="00EA4262" w:rsidRDefault="00FF08CA" w:rsidP="00FF08CA">
      <w:pPr>
        <w:pStyle w:val="a3"/>
        <w:rPr>
          <w:rFonts w:hAnsi="細明體" w:cs="細明體"/>
        </w:rPr>
      </w:pPr>
    </w:p>
    <w:p w:rsidR="00FF08CA" w:rsidRPr="00EA4262" w:rsidRDefault="00FF08CA" w:rsidP="00FF08CA">
      <w:pPr>
        <w:pStyle w:val="a3"/>
        <w:rPr>
          <w:rFonts w:hAnsi="細明體" w:cs="細明體"/>
        </w:rPr>
      </w:pPr>
      <w:r w:rsidRPr="00EA4262">
        <w:rPr>
          <w:rFonts w:hAnsi="細明體" w:cs="細明體" w:hint="eastAsia"/>
        </w:rPr>
        <w:t>15個「清煙環保化寶爐」分別安裝於兩座大樓，減少燃燒冥鏹時所排放的黑煙。</w:t>
      </w:r>
    </w:p>
    <w:p w:rsidR="00FF08CA" w:rsidRPr="00EA4262" w:rsidRDefault="00FF08CA" w:rsidP="00FF08CA">
      <w:pPr>
        <w:pStyle w:val="a3"/>
        <w:rPr>
          <w:rFonts w:hAnsi="細明體" w:cs="細明體"/>
        </w:rPr>
      </w:pPr>
    </w:p>
    <w:p w:rsidR="00337E77" w:rsidRPr="00DD3154" w:rsidRDefault="00FF08CA" w:rsidP="00FF08CA">
      <w:pPr>
        <w:pStyle w:val="a3"/>
        <w:rPr>
          <w:rFonts w:asciiTheme="minorHAnsi" w:hAnsiTheme="minorHAnsi" w:cs="Times New Roman"/>
        </w:rPr>
      </w:pPr>
      <w:r w:rsidRPr="00EA4262">
        <w:rPr>
          <w:rFonts w:hAnsi="細明體" w:cs="細明體" w:hint="eastAsia"/>
        </w:rPr>
        <w:t>另外，三個嶄新設計香燭煙霧收集器已安裝於火葬場的禮堂，抽走祭壇燃燒香燭時所產生的煙霧。生產力局在早期設計階段，應用了先進的計算流體力學分析方法，評估收集器的表現。</w:t>
      </w:r>
    </w:p>
    <w:p w:rsidR="00337E77" w:rsidRPr="00DD3154" w:rsidRDefault="00337E77" w:rsidP="00DD3154">
      <w:pPr>
        <w:pStyle w:val="a3"/>
        <w:rPr>
          <w:rFonts w:asciiTheme="minorHAnsi" w:hAnsiTheme="minorHAnsi" w:cs="Times New Roman"/>
        </w:rPr>
      </w:pPr>
    </w:p>
    <w:p w:rsidR="005A46C3" w:rsidRPr="00C0428C" w:rsidRDefault="005A46C3" w:rsidP="005A46C3">
      <w:pPr>
        <w:pStyle w:val="a3"/>
        <w:rPr>
          <w:rFonts w:hAnsi="細明體" w:cs="細明體"/>
          <w:b/>
        </w:rPr>
      </w:pPr>
      <w:r w:rsidRPr="00C0428C">
        <w:rPr>
          <w:rFonts w:hAnsi="細明體" w:cs="細明體" w:hint="eastAsia"/>
          <w:b/>
        </w:rPr>
        <w:t>蒸蒸日清</w:t>
      </w:r>
    </w:p>
    <w:p w:rsidR="005A46C3" w:rsidRPr="00EA4262" w:rsidRDefault="005A46C3" w:rsidP="005A46C3">
      <w:pPr>
        <w:pStyle w:val="a3"/>
        <w:rPr>
          <w:rFonts w:hAnsi="細明體" w:cs="細明體"/>
        </w:rPr>
      </w:pPr>
    </w:p>
    <w:p w:rsidR="005A46C3" w:rsidRPr="00EA4262" w:rsidRDefault="005A46C3" w:rsidP="005A46C3">
      <w:pPr>
        <w:pStyle w:val="a3"/>
        <w:rPr>
          <w:rFonts w:hAnsi="細明體" w:cs="細明體"/>
        </w:rPr>
      </w:pPr>
      <w:r w:rsidRPr="00EA4262">
        <w:rPr>
          <w:rFonts w:hAnsi="細明體" w:cs="細明體" w:hint="eastAsia"/>
        </w:rPr>
        <w:t>在內地，鍋爐和蒸汽系統是廠房兩大耗能設備，操作效率低加劇能源浪費的問題。此外，鍋爐釋放大量的煙塵、二氧化硫和氮氧化物，為空氣污染的主要來源，須急切處理。</w:t>
      </w:r>
    </w:p>
    <w:p w:rsidR="005A46C3" w:rsidRPr="00EA4262" w:rsidRDefault="005A46C3" w:rsidP="005A46C3">
      <w:pPr>
        <w:pStyle w:val="a3"/>
        <w:rPr>
          <w:rFonts w:hAnsi="細明體" w:cs="細明體"/>
        </w:rPr>
      </w:pPr>
    </w:p>
    <w:p w:rsidR="005A46C3" w:rsidRPr="00EA4262" w:rsidRDefault="005A46C3" w:rsidP="005A46C3">
      <w:pPr>
        <w:pStyle w:val="a3"/>
        <w:rPr>
          <w:rFonts w:hAnsi="細明體" w:cs="細明體"/>
        </w:rPr>
      </w:pPr>
      <w:r w:rsidRPr="00EA4262">
        <w:rPr>
          <w:rFonts w:hAnsi="細明體" w:cs="細明體" w:hint="eastAsia"/>
        </w:rPr>
        <w:t>生產力局聯同廣東省清潔生產協會和廣東省佛山市特種設備能效測試研究院，向廣東省廠商推廣工業鍋爐和蒸汽系統的節能工作。</w:t>
      </w:r>
    </w:p>
    <w:p w:rsidR="005A46C3" w:rsidRPr="00EA4262" w:rsidRDefault="005A46C3" w:rsidP="005A46C3">
      <w:pPr>
        <w:pStyle w:val="a3"/>
        <w:rPr>
          <w:rFonts w:hAnsi="細明體" w:cs="細明體"/>
        </w:rPr>
      </w:pPr>
    </w:p>
    <w:p w:rsidR="005A46C3" w:rsidRPr="00EA4262" w:rsidRDefault="005A46C3" w:rsidP="005A46C3">
      <w:pPr>
        <w:pStyle w:val="a3"/>
        <w:rPr>
          <w:rFonts w:hAnsi="細明體" w:cs="細明體"/>
        </w:rPr>
      </w:pPr>
      <w:r w:rsidRPr="00EA4262">
        <w:rPr>
          <w:rFonts w:hAnsi="細明體" w:cs="細明體" w:hint="eastAsia"/>
        </w:rPr>
        <w:t>該計劃目的是協助廠商檢查和測試鍋爐和蒸汽系統的能源效益。由技術顧問向工廠提供改善操作和節能的建議。若工廠符合改善標準，將獲頒發由三方聯合批核的識別標籤。</w:t>
      </w:r>
    </w:p>
    <w:p w:rsidR="00337E77" w:rsidRPr="00DD3154" w:rsidRDefault="00337E77" w:rsidP="00DD3154">
      <w:pPr>
        <w:pStyle w:val="a3"/>
        <w:rPr>
          <w:rFonts w:asciiTheme="minorHAnsi" w:hAnsiTheme="minorHAnsi" w:cs="Times New Roman"/>
        </w:rPr>
      </w:pPr>
    </w:p>
    <w:p w:rsidR="0077298D" w:rsidRPr="00C0428C" w:rsidRDefault="0077298D" w:rsidP="0077298D">
      <w:pPr>
        <w:pStyle w:val="a3"/>
        <w:rPr>
          <w:rFonts w:hAnsi="細明體" w:cs="細明體"/>
          <w:b/>
        </w:rPr>
      </w:pPr>
      <w:r w:rsidRPr="00C0428C">
        <w:rPr>
          <w:rFonts w:hAnsi="細明體" w:cs="細明體" w:hint="eastAsia"/>
          <w:b/>
        </w:rPr>
        <w:t>商界減碳建未來</w:t>
      </w:r>
    </w:p>
    <w:p w:rsidR="0077298D" w:rsidRPr="00EA4262" w:rsidRDefault="0077298D" w:rsidP="0077298D">
      <w:pPr>
        <w:pStyle w:val="a3"/>
        <w:rPr>
          <w:rFonts w:hAnsi="細明體" w:cs="細明體"/>
        </w:rPr>
      </w:pPr>
    </w:p>
    <w:p w:rsidR="0077298D" w:rsidRPr="00EA4262" w:rsidRDefault="0077298D" w:rsidP="0077298D">
      <w:pPr>
        <w:pStyle w:val="a3"/>
        <w:rPr>
          <w:rFonts w:hAnsi="細明體" w:cs="細明體"/>
        </w:rPr>
      </w:pPr>
      <w:r w:rsidRPr="00EA4262">
        <w:rPr>
          <w:rFonts w:hAnsi="細明體" w:cs="細明體" w:hint="eastAsia"/>
        </w:rPr>
        <w:t>為鼓勵香港企業積極提升能源效益、減低碳排放，以及促進本地工商界與環保工業合作，生產力局與工商界合作伙伴獲得環境及自然保育基金的資助，於2012年3月共同推出「商界減碳建未來」計劃，為期30個月的計劃至今已完成第二年的工作，深受業界的好評。</w:t>
      </w:r>
    </w:p>
    <w:p w:rsidR="0077298D" w:rsidRPr="00EA4262" w:rsidRDefault="0077298D" w:rsidP="0077298D">
      <w:pPr>
        <w:pStyle w:val="a3"/>
        <w:rPr>
          <w:rFonts w:hAnsi="細明體" w:cs="細明體"/>
        </w:rPr>
      </w:pPr>
    </w:p>
    <w:p w:rsidR="0077298D" w:rsidRPr="00EA4262" w:rsidRDefault="0077298D" w:rsidP="0077298D">
      <w:pPr>
        <w:pStyle w:val="a3"/>
        <w:rPr>
          <w:rFonts w:hAnsi="細明體" w:cs="細明體"/>
        </w:rPr>
      </w:pPr>
      <w:r w:rsidRPr="00EA4262">
        <w:rPr>
          <w:rFonts w:hAnsi="細明體" w:cs="細明體" w:hint="eastAsia"/>
        </w:rPr>
        <w:t>計劃推出「碳審計領航計劃」資助約200家本地企業進行碳審計，範圍涵蓋辦公</w:t>
      </w:r>
      <w:r w:rsidRPr="00EA4262">
        <w:rPr>
          <w:rFonts w:hAnsi="細明體" w:cs="細明體" w:hint="eastAsia"/>
        </w:rPr>
        <w:lastRenderedPageBreak/>
        <w:t>室、零售業、餐飲業和其他特定行業。</w:t>
      </w:r>
    </w:p>
    <w:p w:rsidR="0077298D" w:rsidRPr="00EA4262" w:rsidRDefault="0077298D" w:rsidP="0077298D">
      <w:pPr>
        <w:pStyle w:val="a3"/>
        <w:rPr>
          <w:rFonts w:hAnsi="細明體" w:cs="細明體"/>
        </w:rPr>
      </w:pPr>
    </w:p>
    <w:p w:rsidR="0077298D" w:rsidRPr="00EA4262" w:rsidRDefault="0077298D" w:rsidP="0077298D">
      <w:pPr>
        <w:pStyle w:val="a3"/>
        <w:rPr>
          <w:rFonts w:hAnsi="細明體" w:cs="細明體"/>
        </w:rPr>
      </w:pPr>
      <w:r w:rsidRPr="00EA4262">
        <w:rPr>
          <w:rFonts w:hAnsi="細明體" w:cs="細明體" w:hint="eastAsia"/>
        </w:rPr>
        <w:t>迄今，已有211個申請已獲審批，約50%的申請者是中小企業。當中有28個合資格的服務供應商為申請企業提供碳審計服務。</w:t>
      </w:r>
    </w:p>
    <w:p w:rsidR="0077298D" w:rsidRPr="00EA4262" w:rsidRDefault="0077298D" w:rsidP="0077298D">
      <w:pPr>
        <w:pStyle w:val="a3"/>
        <w:rPr>
          <w:rFonts w:hAnsi="細明體" w:cs="細明體"/>
        </w:rPr>
      </w:pPr>
    </w:p>
    <w:p w:rsidR="0077298D" w:rsidRPr="00EA4262" w:rsidRDefault="0077298D" w:rsidP="0077298D">
      <w:pPr>
        <w:pStyle w:val="a3"/>
        <w:rPr>
          <w:rFonts w:hAnsi="細明體" w:cs="細明體"/>
        </w:rPr>
      </w:pPr>
      <w:r w:rsidRPr="00EA4262">
        <w:rPr>
          <w:rFonts w:hAnsi="細明體" w:cs="細明體" w:hint="eastAsia"/>
        </w:rPr>
        <w:t>近1,600位參加者參與了計劃的研討會、會議和工作坊，從中學習碳管理和減碳措施的重要性。</w:t>
      </w:r>
    </w:p>
    <w:p w:rsidR="0077298D" w:rsidRPr="00EA4262" w:rsidRDefault="0077298D" w:rsidP="0077298D">
      <w:pPr>
        <w:pStyle w:val="a3"/>
        <w:rPr>
          <w:rFonts w:hAnsi="細明體" w:cs="細明體"/>
        </w:rPr>
      </w:pPr>
    </w:p>
    <w:p w:rsidR="0077298D" w:rsidRPr="00EE552C" w:rsidRDefault="0077298D" w:rsidP="0077298D">
      <w:pPr>
        <w:pStyle w:val="a3"/>
        <w:rPr>
          <w:rFonts w:hAnsi="細明體" w:cs="細明體"/>
        </w:rPr>
      </w:pPr>
      <w:r w:rsidRPr="00EA4262">
        <w:rPr>
          <w:rFonts w:hAnsi="細明體" w:cs="細明體" w:hint="eastAsia"/>
        </w:rPr>
        <w:t>能源方案供應商的網上指南已上載於「商界減碳建未來」計劃網頁，供公眾查閱。</w:t>
      </w:r>
    </w:p>
    <w:p w:rsidR="00337E77" w:rsidRPr="00DD3154" w:rsidRDefault="00337E77" w:rsidP="00DD3154">
      <w:pPr>
        <w:pStyle w:val="a3"/>
        <w:rPr>
          <w:rFonts w:asciiTheme="minorHAnsi" w:hAnsiTheme="minorHAnsi" w:cs="Times New Roman"/>
        </w:rPr>
      </w:pPr>
    </w:p>
    <w:p w:rsidR="00501FCD" w:rsidRPr="00C0428C" w:rsidRDefault="00501FCD" w:rsidP="00501FCD">
      <w:pPr>
        <w:pStyle w:val="a3"/>
        <w:rPr>
          <w:rFonts w:hAnsi="細明體" w:cs="細明體"/>
          <w:b/>
        </w:rPr>
      </w:pPr>
      <w:r w:rsidRPr="00C0428C">
        <w:rPr>
          <w:rFonts w:hAnsi="細明體" w:cs="細明體" w:hint="eastAsia"/>
          <w:b/>
        </w:rPr>
        <w:t>綠色卓越</w:t>
      </w:r>
    </w:p>
    <w:p w:rsidR="00501FCD" w:rsidRPr="00EA4262" w:rsidRDefault="00501FCD" w:rsidP="00501FCD">
      <w:pPr>
        <w:pStyle w:val="a3"/>
        <w:rPr>
          <w:rFonts w:hAnsi="細明體" w:cs="細明體"/>
        </w:rPr>
      </w:pPr>
    </w:p>
    <w:p w:rsidR="00501FCD" w:rsidRPr="00EA4262" w:rsidRDefault="00501FCD" w:rsidP="00501FCD">
      <w:pPr>
        <w:pStyle w:val="a3"/>
        <w:rPr>
          <w:rFonts w:hAnsi="細明體" w:cs="細明體"/>
        </w:rPr>
      </w:pPr>
      <w:r w:rsidRPr="00EA4262">
        <w:rPr>
          <w:rFonts w:hAnsi="細明體" w:cs="細明體" w:hint="eastAsia"/>
        </w:rPr>
        <w:t>「香港環保卓越計劃」一直廣受社會各界的支持及認同，是香港最具公信力的環保獎項計劃之一，其目的是嘉許各個界別中具有卓越環境表現的機構。</w:t>
      </w:r>
    </w:p>
    <w:p w:rsidR="00501FCD" w:rsidRPr="00EA4262" w:rsidRDefault="00501FCD" w:rsidP="00501FCD">
      <w:pPr>
        <w:pStyle w:val="a3"/>
        <w:rPr>
          <w:rFonts w:hAnsi="細明體" w:cs="細明體"/>
        </w:rPr>
      </w:pPr>
    </w:p>
    <w:p w:rsidR="00501FCD" w:rsidRPr="00EA4262" w:rsidRDefault="00501FCD" w:rsidP="00501FCD">
      <w:pPr>
        <w:pStyle w:val="a3"/>
        <w:rPr>
          <w:rFonts w:hAnsi="細明體" w:cs="細明體"/>
        </w:rPr>
      </w:pPr>
      <w:r w:rsidRPr="00EA4262">
        <w:rPr>
          <w:rFonts w:hAnsi="細明體" w:cs="細明體" w:hint="eastAsia"/>
        </w:rPr>
        <w:t>自2008年，生產力局擔任技術顧問及協辦機構，推行「界別卓越獎」、「環保創意卓越獎」、「環保標誌」、「減碳證書」的招募和評估工作。</w:t>
      </w:r>
    </w:p>
    <w:p w:rsidR="00501FCD" w:rsidRPr="00EA4262" w:rsidRDefault="00501FCD" w:rsidP="00501FCD">
      <w:pPr>
        <w:pStyle w:val="a3"/>
        <w:rPr>
          <w:rFonts w:hAnsi="細明體" w:cs="細明體"/>
        </w:rPr>
      </w:pPr>
    </w:p>
    <w:p w:rsidR="00337E77" w:rsidRDefault="00501FCD" w:rsidP="00501FCD">
      <w:pPr>
        <w:pStyle w:val="a3"/>
        <w:rPr>
          <w:rFonts w:hAnsi="細明體" w:cs="細明體"/>
        </w:rPr>
      </w:pPr>
      <w:r w:rsidRPr="00EA4262">
        <w:rPr>
          <w:rFonts w:hAnsi="細明體" w:cs="細明體" w:hint="eastAsia"/>
        </w:rPr>
        <w:t>在2013年，超過890家機構參與「界別卓越獎」，比對上一年增加15%。此外，生產力局舉行了五場不同主題的經驗分享研討會，吸引逾1,000參加者，亦舉辦了五次考察團參觀得獎企業，約有150位業界代表參與。</w:t>
      </w:r>
    </w:p>
    <w:p w:rsidR="00367BDA" w:rsidRPr="00DD3154" w:rsidRDefault="00367BDA" w:rsidP="00501FCD">
      <w:pPr>
        <w:pStyle w:val="a3"/>
        <w:rPr>
          <w:rFonts w:asciiTheme="minorHAnsi" w:hAnsiTheme="minorHAnsi" w:cs="Times New Roman"/>
        </w:rPr>
      </w:pPr>
    </w:p>
    <w:p w:rsidR="00367BDA" w:rsidRPr="004D4B02" w:rsidRDefault="00367BDA" w:rsidP="00367BDA">
      <w:pPr>
        <w:pStyle w:val="a3"/>
        <w:rPr>
          <w:rFonts w:hAnsi="細明體" w:cs="細明體"/>
          <w:b/>
        </w:rPr>
      </w:pPr>
      <w:r w:rsidRPr="00C0428C">
        <w:rPr>
          <w:rFonts w:hAnsi="細明體" w:cs="細明體" w:hint="eastAsia"/>
          <w:b/>
        </w:rPr>
        <w:t>水</w:t>
      </w:r>
    </w:p>
    <w:p w:rsidR="00367BDA" w:rsidRPr="00EA4262" w:rsidRDefault="00367BDA" w:rsidP="00367BDA">
      <w:pPr>
        <w:pStyle w:val="a3"/>
        <w:rPr>
          <w:rFonts w:hAnsi="細明體" w:cs="細明體"/>
        </w:rPr>
      </w:pPr>
    </w:p>
    <w:p w:rsidR="00367BDA" w:rsidRPr="00EA4262" w:rsidRDefault="00367BDA" w:rsidP="00367BDA">
      <w:pPr>
        <w:pStyle w:val="a3"/>
        <w:rPr>
          <w:rFonts w:hAnsi="細明體" w:cs="細明體"/>
        </w:rPr>
      </w:pPr>
      <w:r w:rsidRPr="00EA4262">
        <w:rPr>
          <w:rFonts w:hAnsi="細明體" w:cs="細明體" w:hint="eastAsia"/>
        </w:rPr>
        <w:t>針對華南地區日趨嚴峻的水資源問題，生產力局在本年度開展「趑豐水資源計劃：工業用水管理」，支援高耗水量的工業實踐有效的水資源管理。</w:t>
      </w:r>
    </w:p>
    <w:p w:rsidR="00367BDA" w:rsidRPr="00EA4262" w:rsidRDefault="00367BDA" w:rsidP="00367BDA">
      <w:pPr>
        <w:pStyle w:val="a3"/>
        <w:rPr>
          <w:rFonts w:hAnsi="細明體" w:cs="細明體"/>
        </w:rPr>
      </w:pPr>
    </w:p>
    <w:p w:rsidR="00367BDA" w:rsidRPr="00C0428C" w:rsidRDefault="00367BDA" w:rsidP="00367BDA">
      <w:pPr>
        <w:pStyle w:val="a3"/>
        <w:rPr>
          <w:rFonts w:hAnsi="細明體" w:cs="細明體"/>
          <w:b/>
        </w:rPr>
      </w:pPr>
      <w:r w:rsidRPr="00C0428C">
        <w:rPr>
          <w:rFonts w:hAnsi="細明體" w:cs="細明體" w:hint="eastAsia"/>
          <w:b/>
        </w:rPr>
        <w:t>善用水資源</w:t>
      </w:r>
    </w:p>
    <w:p w:rsidR="00367BDA" w:rsidRPr="00EA4262" w:rsidRDefault="00367BDA" w:rsidP="00367BDA">
      <w:pPr>
        <w:pStyle w:val="a3"/>
        <w:rPr>
          <w:rFonts w:hAnsi="細明體" w:cs="細明體"/>
        </w:rPr>
      </w:pPr>
    </w:p>
    <w:p w:rsidR="00367BDA" w:rsidRPr="00EA4262" w:rsidRDefault="00367BDA" w:rsidP="00367BDA">
      <w:pPr>
        <w:pStyle w:val="a3"/>
        <w:rPr>
          <w:rFonts w:hAnsi="細明體" w:cs="細明體"/>
        </w:rPr>
      </w:pPr>
      <w:r w:rsidRPr="00EA4262">
        <w:rPr>
          <w:rFonts w:hAnsi="細明體" w:cs="細明體" w:hint="eastAsia"/>
        </w:rPr>
        <w:t>藉著生產力局的技術支援，以及來自</w:t>
      </w:r>
      <w:r w:rsidR="002A465F" w:rsidRPr="004D4B02">
        <w:rPr>
          <w:rFonts w:hAnsi="細明體" w:cs="細明體" w:hint="eastAsia"/>
        </w:rPr>
        <w:t>滙</w:t>
      </w:r>
      <w:r w:rsidRPr="00EA4262">
        <w:rPr>
          <w:rFonts w:hAnsi="細明體" w:cs="細明體" w:hint="eastAsia"/>
        </w:rPr>
        <w:t>豐水資源計劃(2012-2016)的資助，計劃重點包括免費為36間粵港兩地的電子、金屬表面處理、紡織及皮革工廠，提供免費水資源管理的評估和顧問工作，其中6間工廠將獲得進一步的技術支援，進行初步的優化流程設計及推行改善措施。</w:t>
      </w:r>
    </w:p>
    <w:p w:rsidR="00367BDA" w:rsidRPr="00EA4262" w:rsidRDefault="00367BDA" w:rsidP="00367BDA">
      <w:pPr>
        <w:pStyle w:val="a3"/>
        <w:rPr>
          <w:rFonts w:hAnsi="細明體" w:cs="細明體"/>
        </w:rPr>
      </w:pPr>
    </w:p>
    <w:p w:rsidR="00367BDA" w:rsidRDefault="00367BDA" w:rsidP="00367BDA">
      <w:pPr>
        <w:pStyle w:val="a3"/>
        <w:rPr>
          <w:rFonts w:hAnsi="細明體" w:cs="細明體"/>
        </w:rPr>
      </w:pPr>
      <w:r w:rsidRPr="004D4B02">
        <w:rPr>
          <w:rFonts w:hAnsi="細明體" w:cs="細明體" w:hint="eastAsia"/>
        </w:rPr>
        <w:t>除了實地技術支援外，為期</w:t>
      </w:r>
      <w:r w:rsidRPr="004D4B02">
        <w:rPr>
          <w:rFonts w:hAnsi="細明體" w:cs="細明體"/>
        </w:rPr>
        <w:t>18</w:t>
      </w:r>
      <w:r w:rsidRPr="004D4B02">
        <w:rPr>
          <w:rFonts w:hAnsi="細明體" w:cs="細明體" w:hint="eastAsia"/>
        </w:rPr>
        <w:t>個月的「滙豐水資源計劃：工業用水管理」的內容還有研討會、工廠實地考察、應用手冊及網站，為逾萬家工廠分享良好水資源管理及實用改善方案。此外，計劃亦建立技術支援站，以及培訓滙豐義工，向公眾推廣節約用水意識。</w:t>
      </w:r>
    </w:p>
    <w:p w:rsidR="00337E77" w:rsidRPr="00367BDA" w:rsidRDefault="00337E77" w:rsidP="00DD3154">
      <w:pPr>
        <w:pStyle w:val="a3"/>
        <w:rPr>
          <w:rFonts w:asciiTheme="minorHAnsi" w:hAnsiTheme="minorHAnsi" w:cs="Times New Roman"/>
        </w:rPr>
      </w:pPr>
    </w:p>
    <w:p w:rsidR="00956ACA" w:rsidRPr="00C0428C" w:rsidRDefault="00956ACA" w:rsidP="00956ACA">
      <w:pPr>
        <w:pStyle w:val="a3"/>
        <w:rPr>
          <w:rFonts w:hAnsi="細明體" w:cs="細明體"/>
          <w:b/>
        </w:rPr>
      </w:pPr>
      <w:r w:rsidRPr="00C0428C">
        <w:rPr>
          <w:rFonts w:hAnsi="細明體" w:cs="細明體" w:hint="eastAsia"/>
          <w:b/>
        </w:rPr>
        <w:t>廢物</w:t>
      </w:r>
    </w:p>
    <w:p w:rsidR="00956ACA" w:rsidRPr="00EA4262" w:rsidRDefault="00956ACA" w:rsidP="00956ACA">
      <w:pPr>
        <w:pStyle w:val="a3"/>
        <w:rPr>
          <w:rFonts w:hAnsi="細明體" w:cs="細明體"/>
        </w:rPr>
      </w:pPr>
    </w:p>
    <w:p w:rsidR="00956ACA" w:rsidRPr="00EA4262" w:rsidRDefault="00956ACA" w:rsidP="00956ACA">
      <w:pPr>
        <w:pStyle w:val="a3"/>
        <w:rPr>
          <w:rFonts w:hAnsi="細明體" w:cs="細明體"/>
        </w:rPr>
      </w:pPr>
      <w:r w:rsidRPr="00EA4262">
        <w:rPr>
          <w:rFonts w:hAnsi="細明體" w:cs="細明體" w:hint="eastAsia"/>
        </w:rPr>
        <w:t>香港的廢物問題迫在眉睫。每年本港產生超過600萬公噸都市固體廢物，當中超過一半的廢物棄置於三個策略性堆填區。因此，香港需要可持續的方案處理廢物。</w:t>
      </w:r>
    </w:p>
    <w:p w:rsidR="00956ACA" w:rsidRPr="00EA4262" w:rsidRDefault="00956ACA" w:rsidP="00956ACA">
      <w:pPr>
        <w:pStyle w:val="a3"/>
        <w:rPr>
          <w:rFonts w:hAnsi="細明體" w:cs="細明體"/>
        </w:rPr>
      </w:pPr>
    </w:p>
    <w:p w:rsidR="00956ACA" w:rsidRPr="00C0428C" w:rsidRDefault="00956ACA" w:rsidP="00956ACA">
      <w:pPr>
        <w:pStyle w:val="a3"/>
        <w:rPr>
          <w:rFonts w:hAnsi="細明體" w:cs="細明體"/>
          <w:b/>
        </w:rPr>
      </w:pPr>
      <w:r w:rsidRPr="00C0428C">
        <w:rPr>
          <w:rFonts w:hAnsi="細明體" w:cs="細明體" w:hint="eastAsia"/>
          <w:b/>
        </w:rPr>
        <w:t>轉廢為能</w:t>
      </w:r>
    </w:p>
    <w:p w:rsidR="00956ACA" w:rsidRPr="00EA4262" w:rsidRDefault="00956ACA" w:rsidP="00956ACA">
      <w:pPr>
        <w:pStyle w:val="a3"/>
        <w:rPr>
          <w:rFonts w:hAnsi="細明體" w:cs="細明體"/>
        </w:rPr>
      </w:pPr>
    </w:p>
    <w:p w:rsidR="00956ACA" w:rsidRPr="00EA4262" w:rsidRDefault="00956ACA" w:rsidP="00956ACA">
      <w:pPr>
        <w:pStyle w:val="a3"/>
        <w:rPr>
          <w:rFonts w:hAnsi="細明體" w:cs="細明體"/>
        </w:rPr>
      </w:pPr>
      <w:r w:rsidRPr="00EA4262">
        <w:rPr>
          <w:rFonts w:hAnsi="細明體" w:cs="細明體" w:hint="eastAsia"/>
        </w:rPr>
        <w:t>香港急需為每天產生的大量廚餘找出可持續的解決方案。其中一個方法是將廚餘變成土壤改良劑和生物燃料。</w:t>
      </w:r>
    </w:p>
    <w:p w:rsidR="00956ACA" w:rsidRPr="00EA4262" w:rsidRDefault="00956ACA" w:rsidP="00956ACA">
      <w:pPr>
        <w:pStyle w:val="a3"/>
        <w:rPr>
          <w:rFonts w:hAnsi="細明體" w:cs="細明體"/>
        </w:rPr>
      </w:pPr>
    </w:p>
    <w:p w:rsidR="00956ACA" w:rsidRPr="00EA4262" w:rsidRDefault="00956ACA" w:rsidP="00956ACA">
      <w:pPr>
        <w:pStyle w:val="a3"/>
        <w:rPr>
          <w:rFonts w:hAnsi="細明體" w:cs="細明體"/>
        </w:rPr>
      </w:pPr>
      <w:r w:rsidRPr="00EA4262">
        <w:rPr>
          <w:rFonts w:hAnsi="細明體" w:cs="細明體" w:hint="eastAsia"/>
        </w:rPr>
        <w:t>生產力局獲創新及科技基金的資助，現正開發一套配備先進薄膜過濾技術的創新兩段式厭氧消化系統，將廚餘以分散式處理，轉化為沼氣。</w:t>
      </w:r>
    </w:p>
    <w:p w:rsidR="00956ACA" w:rsidRPr="00EA4262" w:rsidRDefault="00956ACA" w:rsidP="00956ACA">
      <w:pPr>
        <w:pStyle w:val="a3"/>
        <w:rPr>
          <w:rFonts w:hAnsi="細明體" w:cs="細明體"/>
        </w:rPr>
      </w:pPr>
    </w:p>
    <w:p w:rsidR="00956ACA" w:rsidRPr="00EA4262" w:rsidRDefault="00956ACA" w:rsidP="00956ACA">
      <w:pPr>
        <w:pStyle w:val="a3"/>
        <w:rPr>
          <w:rFonts w:hAnsi="細明體" w:cs="細明體"/>
        </w:rPr>
      </w:pPr>
      <w:r w:rsidRPr="00EA4262">
        <w:rPr>
          <w:rFonts w:hAnsi="細明體" w:cs="細明體" w:hint="eastAsia"/>
        </w:rPr>
        <w:t>目前，生產力局成功開發了首階段的生物反應器，使廚餘的顆粒在三天內轉化成含有豐富有機酸的營養液。</w:t>
      </w:r>
    </w:p>
    <w:p w:rsidR="00956ACA" w:rsidRPr="00EA4262" w:rsidRDefault="00956ACA" w:rsidP="00956ACA">
      <w:pPr>
        <w:pStyle w:val="a3"/>
        <w:rPr>
          <w:rFonts w:hAnsi="細明體" w:cs="細明體"/>
        </w:rPr>
      </w:pPr>
    </w:p>
    <w:p w:rsidR="00956ACA" w:rsidRPr="00EA4262" w:rsidRDefault="00956ACA" w:rsidP="00956ACA">
      <w:pPr>
        <w:pStyle w:val="a3"/>
        <w:rPr>
          <w:rFonts w:hAnsi="細明體" w:cs="細明體"/>
        </w:rPr>
      </w:pPr>
      <w:r w:rsidRPr="00EA4262">
        <w:rPr>
          <w:rFonts w:hAnsi="細明體" w:cs="細明體" w:hint="eastAsia"/>
        </w:rPr>
        <w:t>這種處理廚餘的方法比傳統的厭氧消化技術更為全面和精密，使工業界以可持續發展的方式處理廚餘，將轉化的沼氣作為替代燃料，這方法更易應用於工廠內，供鍋爐或熱水器使用。這個系統適用於食品工廠、工業園及小型社區等。</w:t>
      </w:r>
    </w:p>
    <w:p w:rsidR="00337E77" w:rsidRDefault="00337E77" w:rsidP="00DD3154">
      <w:pPr>
        <w:pStyle w:val="a3"/>
        <w:rPr>
          <w:rFonts w:asciiTheme="minorHAnsi" w:hAnsiTheme="minorHAnsi" w:cs="Times New Roman"/>
        </w:rPr>
      </w:pPr>
    </w:p>
    <w:p w:rsidR="001A6E0D" w:rsidRPr="00C0428C" w:rsidRDefault="001A6E0D" w:rsidP="001A6E0D">
      <w:pPr>
        <w:pStyle w:val="a3"/>
        <w:rPr>
          <w:rFonts w:hAnsi="細明體" w:cs="細明體"/>
          <w:b/>
        </w:rPr>
      </w:pPr>
      <w:r w:rsidRPr="00C0428C">
        <w:rPr>
          <w:rFonts w:hAnsi="細明體" w:cs="細明體" w:hint="eastAsia"/>
          <w:b/>
        </w:rPr>
        <w:t>惜食是福</w:t>
      </w:r>
    </w:p>
    <w:p w:rsidR="001A6E0D" w:rsidRPr="00EA4262" w:rsidRDefault="001A6E0D" w:rsidP="001A6E0D">
      <w:pPr>
        <w:pStyle w:val="a3"/>
        <w:rPr>
          <w:rFonts w:hAnsi="細明體" w:cs="細明體"/>
        </w:rPr>
      </w:pPr>
    </w:p>
    <w:p w:rsidR="001A6E0D" w:rsidRPr="00EA4262" w:rsidRDefault="001A6E0D" w:rsidP="001A6E0D">
      <w:pPr>
        <w:pStyle w:val="a3"/>
        <w:rPr>
          <w:rFonts w:hAnsi="細明體" w:cs="細明體"/>
        </w:rPr>
      </w:pPr>
      <w:r w:rsidRPr="00EA4262">
        <w:rPr>
          <w:rFonts w:hAnsi="細明體" w:cs="細明體" w:hint="eastAsia"/>
        </w:rPr>
        <w:t>環境及自然保育基金於2011年7月推出「屋苑廚餘循環再造項目」資助計劃。計劃提供資助和專業技術支援，協助屋苑推行減少廚餘計劃，以及在屋苑內安裝廚餘堆肥設備實地回收廚餘。在2012年，11個屋苑參加了第一階段計劃。</w:t>
      </w:r>
    </w:p>
    <w:p w:rsidR="001A6E0D" w:rsidRPr="00EA4262" w:rsidRDefault="001A6E0D" w:rsidP="001A6E0D">
      <w:pPr>
        <w:pStyle w:val="a3"/>
        <w:rPr>
          <w:rFonts w:hAnsi="細明體" w:cs="細明體"/>
        </w:rPr>
      </w:pPr>
    </w:p>
    <w:p w:rsidR="001A6E0D" w:rsidRPr="00EA4262" w:rsidRDefault="001A6E0D" w:rsidP="001A6E0D">
      <w:pPr>
        <w:pStyle w:val="a3"/>
        <w:rPr>
          <w:rFonts w:hAnsi="細明體" w:cs="細明體"/>
        </w:rPr>
      </w:pPr>
      <w:r w:rsidRPr="00EA4262">
        <w:rPr>
          <w:rFonts w:hAnsi="細明體" w:cs="細明體" w:hint="eastAsia"/>
        </w:rPr>
        <w:t>隨著第二階段的推出，預料參與計劃的屋苑將增加約45個。</w:t>
      </w:r>
    </w:p>
    <w:p w:rsidR="001A6E0D" w:rsidRPr="00EA4262" w:rsidRDefault="001A6E0D" w:rsidP="001A6E0D">
      <w:pPr>
        <w:pStyle w:val="a3"/>
        <w:rPr>
          <w:rFonts w:hAnsi="細明體" w:cs="細明體"/>
        </w:rPr>
      </w:pPr>
    </w:p>
    <w:p w:rsidR="001A6E0D" w:rsidRPr="00EA4262" w:rsidRDefault="001A6E0D" w:rsidP="001A6E0D">
      <w:pPr>
        <w:pStyle w:val="a3"/>
        <w:rPr>
          <w:rFonts w:hAnsi="細明體" w:cs="細明體"/>
        </w:rPr>
      </w:pPr>
      <w:r w:rsidRPr="00EA4262">
        <w:rPr>
          <w:rFonts w:hAnsi="細明體" w:cs="細明體" w:hint="eastAsia"/>
        </w:rPr>
        <w:t>生產力局獲環保署委託，為分類回收及實地廚餘循環處理的工作提供服務平台和專業技術建議。</w:t>
      </w:r>
    </w:p>
    <w:p w:rsidR="001A6E0D" w:rsidRPr="00EA4262" w:rsidRDefault="001A6E0D" w:rsidP="001A6E0D">
      <w:pPr>
        <w:pStyle w:val="a3"/>
        <w:rPr>
          <w:rFonts w:hAnsi="細明體" w:cs="細明體"/>
        </w:rPr>
      </w:pPr>
    </w:p>
    <w:p w:rsidR="001A6E0D" w:rsidRPr="00EA4262" w:rsidRDefault="001A6E0D" w:rsidP="001A6E0D">
      <w:pPr>
        <w:pStyle w:val="a3"/>
        <w:rPr>
          <w:rFonts w:hAnsi="細明體" w:cs="細明體"/>
        </w:rPr>
      </w:pPr>
      <w:r w:rsidRPr="00EA4262">
        <w:rPr>
          <w:rFonts w:hAnsi="細明體" w:cs="細明體" w:hint="eastAsia"/>
        </w:rPr>
        <w:t>此外，生產力局亦協助「惜食香港運動」的推廣工作，活動目的是提升公眾對本港廚餘問題的關注，並協調政府部門和公共機構以身作則減少廚餘。</w:t>
      </w:r>
    </w:p>
    <w:p w:rsidR="001A6E0D" w:rsidRPr="00EA4262" w:rsidRDefault="001A6E0D" w:rsidP="001A6E0D">
      <w:pPr>
        <w:pStyle w:val="a3"/>
        <w:rPr>
          <w:rFonts w:hAnsi="細明體" w:cs="細明體"/>
        </w:rPr>
      </w:pPr>
    </w:p>
    <w:p w:rsidR="00337E77" w:rsidRPr="00DD3154" w:rsidRDefault="001A6E0D" w:rsidP="001A6E0D">
      <w:pPr>
        <w:pStyle w:val="a3"/>
        <w:rPr>
          <w:rFonts w:asciiTheme="minorHAnsi" w:hAnsiTheme="minorHAnsi" w:cs="Times New Roman"/>
        </w:rPr>
      </w:pPr>
      <w:r w:rsidRPr="00EA4262">
        <w:rPr>
          <w:rFonts w:hAnsi="細明體" w:cs="細明體" w:hint="eastAsia"/>
        </w:rPr>
        <w:t>「惜食香港運動」設有網頁，定期更新資訊，並舉辦培訓工作坊，為不同業界提供減少廚餘的資訊和實用貼士。</w:t>
      </w:r>
    </w:p>
    <w:p w:rsidR="00337E77" w:rsidRPr="00DD3154" w:rsidRDefault="00337E77" w:rsidP="00DD3154">
      <w:pPr>
        <w:pStyle w:val="a3"/>
        <w:rPr>
          <w:rFonts w:asciiTheme="minorHAnsi" w:hAnsiTheme="minorHAnsi" w:cs="Times New Roman"/>
        </w:rPr>
      </w:pPr>
    </w:p>
    <w:p w:rsidR="0034355D" w:rsidRPr="00C0428C" w:rsidRDefault="0034355D" w:rsidP="0034355D">
      <w:pPr>
        <w:pStyle w:val="a3"/>
        <w:rPr>
          <w:rFonts w:hAnsi="細明體" w:cs="細明體"/>
          <w:b/>
        </w:rPr>
      </w:pPr>
      <w:r w:rsidRPr="00C0428C">
        <w:rPr>
          <w:rFonts w:hAnsi="細明體" w:cs="細明體" w:hint="eastAsia"/>
          <w:b/>
        </w:rPr>
        <w:t>以費減廢</w:t>
      </w:r>
    </w:p>
    <w:p w:rsidR="0034355D" w:rsidRPr="00EA4262" w:rsidRDefault="0034355D" w:rsidP="0034355D">
      <w:pPr>
        <w:pStyle w:val="a3"/>
        <w:rPr>
          <w:rFonts w:hAnsi="細明體" w:cs="細明體"/>
        </w:rPr>
      </w:pPr>
    </w:p>
    <w:p w:rsidR="0034355D" w:rsidRPr="00EA4262" w:rsidRDefault="0034355D" w:rsidP="0034355D">
      <w:pPr>
        <w:pStyle w:val="a3"/>
        <w:rPr>
          <w:rFonts w:hAnsi="細明體" w:cs="細明體"/>
        </w:rPr>
      </w:pPr>
      <w:r w:rsidRPr="00EA4262">
        <w:rPr>
          <w:rFonts w:hAnsi="細明體" w:cs="細明體" w:hint="eastAsia"/>
        </w:rPr>
        <w:t>香港每日約有13,400公噸廢物被送往堆填區，當中都市固體廢物約佔67%（即約9,000公噸）。根據其他地區經驗，都市固體廢物收費可以直接而有效地改變市民的習慣，從而達至源頭減廢的目的。</w:t>
      </w:r>
    </w:p>
    <w:p w:rsidR="0034355D" w:rsidRPr="00EA4262" w:rsidRDefault="0034355D" w:rsidP="0034355D">
      <w:pPr>
        <w:pStyle w:val="a3"/>
        <w:rPr>
          <w:rFonts w:hAnsi="細明體" w:cs="細明體"/>
        </w:rPr>
      </w:pPr>
    </w:p>
    <w:p w:rsidR="0034355D" w:rsidRPr="00EA4262" w:rsidRDefault="0034355D" w:rsidP="0034355D">
      <w:pPr>
        <w:pStyle w:val="a3"/>
        <w:rPr>
          <w:rFonts w:hAnsi="細明體" w:cs="細明體"/>
        </w:rPr>
      </w:pPr>
      <w:r w:rsidRPr="00EA4262">
        <w:rPr>
          <w:rFonts w:hAnsi="細明體" w:cs="細明體" w:hint="eastAsia"/>
        </w:rPr>
        <w:t>特區政府邀請可持續發展委員會推行社會參與過程，收集意見和進行深入的討論，找出在香港落實都市固體廢物收費計劃的理想方案。生產力局獲可持續發展委員會委託為項目負責人，推行社會參與的過程。</w:t>
      </w:r>
    </w:p>
    <w:p w:rsidR="0034355D" w:rsidRDefault="0034355D" w:rsidP="0034355D">
      <w:pPr>
        <w:pStyle w:val="a3"/>
        <w:rPr>
          <w:rFonts w:hAnsi="細明體" w:cs="細明體"/>
        </w:rPr>
      </w:pPr>
    </w:p>
    <w:p w:rsidR="0034355D" w:rsidRDefault="0034355D" w:rsidP="0034355D">
      <w:pPr>
        <w:pStyle w:val="a3"/>
        <w:rPr>
          <w:rFonts w:hAnsi="細明體" w:cs="細明體"/>
        </w:rPr>
      </w:pPr>
      <w:r w:rsidRPr="00EE078F">
        <w:rPr>
          <w:rFonts w:hAnsi="細明體" w:cs="細明體" w:hint="eastAsia"/>
        </w:rPr>
        <w:t>作為項目負責人，生產力局在2013年初與可持續發展委員制定整體公眾參與的方針，鼓勵持份者和公眾積極參與討論。生產力局亦已發出邀請回應文件，為持份者提出四個關鍵問題：收費機制、收費計劃的範圍、收費水平和回收，進行深入討論。</w:t>
      </w:r>
    </w:p>
    <w:p w:rsidR="0034355D" w:rsidRDefault="0034355D" w:rsidP="0034355D">
      <w:pPr>
        <w:pStyle w:val="a3"/>
        <w:rPr>
          <w:rFonts w:hAnsi="細明體" w:cs="細明體"/>
        </w:rPr>
      </w:pPr>
    </w:p>
    <w:p w:rsidR="00337E77" w:rsidRPr="00DD3154" w:rsidRDefault="0034355D" w:rsidP="0034355D">
      <w:pPr>
        <w:pStyle w:val="a3"/>
        <w:rPr>
          <w:rFonts w:asciiTheme="minorHAnsi" w:hAnsiTheme="minorHAnsi" w:cs="Times New Roman"/>
        </w:rPr>
      </w:pPr>
      <w:r w:rsidRPr="00EA4262">
        <w:rPr>
          <w:rFonts w:hAnsi="細明體" w:cs="細明體" w:hint="eastAsia"/>
        </w:rPr>
        <w:t>生產力局將公眾參與過程後所收集的意見，草擬最終報告並提交政府考慮。</w:t>
      </w:r>
    </w:p>
    <w:p w:rsidR="00337E77" w:rsidRPr="00DD3154" w:rsidRDefault="00337E77" w:rsidP="00DD3154">
      <w:pPr>
        <w:pStyle w:val="a3"/>
        <w:rPr>
          <w:rFonts w:asciiTheme="minorHAnsi" w:hAnsiTheme="minorHAnsi" w:cs="Times New Roman"/>
        </w:rPr>
      </w:pPr>
    </w:p>
    <w:p w:rsidR="00E416C6" w:rsidRPr="00C0428C" w:rsidRDefault="00E416C6" w:rsidP="00E416C6">
      <w:pPr>
        <w:pStyle w:val="a3"/>
        <w:rPr>
          <w:rFonts w:hAnsi="細明體" w:cs="細明體"/>
          <w:b/>
        </w:rPr>
      </w:pPr>
      <w:r w:rsidRPr="00C0428C">
        <w:rPr>
          <w:rFonts w:hAnsi="細明體" w:cs="細明體" w:hint="eastAsia"/>
          <w:b/>
        </w:rPr>
        <w:t>綠色商機</w:t>
      </w:r>
    </w:p>
    <w:p w:rsidR="00E416C6" w:rsidRDefault="00E416C6" w:rsidP="00E416C6">
      <w:pPr>
        <w:pStyle w:val="a3"/>
        <w:rPr>
          <w:rFonts w:hAnsi="細明體" w:cs="細明體"/>
        </w:rPr>
      </w:pPr>
    </w:p>
    <w:p w:rsidR="00E416C6" w:rsidRDefault="00E416C6" w:rsidP="00E416C6">
      <w:pPr>
        <w:pStyle w:val="a3"/>
        <w:rPr>
          <w:rFonts w:hAnsi="細明體" w:cs="細明體"/>
        </w:rPr>
      </w:pPr>
      <w:r w:rsidRPr="00C0428C">
        <w:rPr>
          <w:rFonts w:hAnsi="細明體" w:cs="細明體" w:hint="eastAsia"/>
        </w:rPr>
        <w:t>全球消費者正逐步走向綠色生活，生態環保產品和服務的需求不斷增加，為企業創造新商機。</w:t>
      </w:r>
    </w:p>
    <w:p w:rsidR="00E416C6" w:rsidRPr="00EA4262" w:rsidRDefault="00E416C6" w:rsidP="00E416C6">
      <w:pPr>
        <w:pStyle w:val="a3"/>
        <w:rPr>
          <w:rFonts w:hAnsi="細明體" w:cs="細明體"/>
        </w:rPr>
      </w:pPr>
    </w:p>
    <w:p w:rsidR="00E416C6" w:rsidRPr="00C0428C" w:rsidRDefault="00E416C6" w:rsidP="00E416C6">
      <w:pPr>
        <w:pStyle w:val="a3"/>
        <w:rPr>
          <w:rFonts w:hAnsi="細明體" w:cs="細明體"/>
          <w:b/>
        </w:rPr>
      </w:pPr>
      <w:r w:rsidRPr="00C0428C">
        <w:rPr>
          <w:rFonts w:hAnsi="細明體" w:cs="細明體" w:hint="eastAsia"/>
          <w:b/>
        </w:rPr>
        <w:t>降解救地球</w:t>
      </w:r>
    </w:p>
    <w:p w:rsidR="00E416C6" w:rsidRDefault="00E416C6" w:rsidP="00E416C6">
      <w:pPr>
        <w:pStyle w:val="a3"/>
        <w:rPr>
          <w:rFonts w:hAnsi="細明體" w:cs="細明體"/>
        </w:rPr>
      </w:pPr>
    </w:p>
    <w:p w:rsidR="00E416C6" w:rsidRDefault="00E416C6" w:rsidP="00E416C6">
      <w:pPr>
        <w:pStyle w:val="a3"/>
        <w:rPr>
          <w:rFonts w:hAnsi="細明體" w:cs="細明體"/>
        </w:rPr>
      </w:pPr>
      <w:r w:rsidRPr="00755171">
        <w:rPr>
          <w:rFonts w:hAnsi="細明體" w:cs="細明體" w:hint="eastAsia"/>
        </w:rPr>
        <w:t>在那些不能和不會回收再造的產品，如醫療用品上應用可降解物料已被廣泛接受。</w:t>
      </w:r>
    </w:p>
    <w:p w:rsidR="00E416C6" w:rsidRPr="00EA4262" w:rsidRDefault="00E416C6" w:rsidP="00E416C6">
      <w:pPr>
        <w:pStyle w:val="a3"/>
        <w:rPr>
          <w:rFonts w:hAnsi="細明體" w:cs="細明體"/>
        </w:rPr>
      </w:pPr>
    </w:p>
    <w:p w:rsidR="00E416C6" w:rsidRPr="00EA4262" w:rsidRDefault="00E416C6" w:rsidP="00E416C6">
      <w:pPr>
        <w:pStyle w:val="a3"/>
        <w:rPr>
          <w:rFonts w:hAnsi="細明體" w:cs="細明體"/>
        </w:rPr>
      </w:pPr>
      <w:r w:rsidRPr="00EA4262">
        <w:rPr>
          <w:rFonts w:hAnsi="細明體" w:cs="細明體" w:hint="eastAsia"/>
        </w:rPr>
        <w:t>生產力局獲香港無紡布協會的支持，現正開發更高效的方法，生產可降解合成纖維，以作為生產可降解的無紡布手術防護衣、口罩和銗穸峆~等。該項目由創新及科技基金透過香港紡織及成衣研發中心撥款資助。</w:t>
      </w:r>
    </w:p>
    <w:p w:rsidR="00E416C6" w:rsidRDefault="00E416C6" w:rsidP="00E416C6">
      <w:pPr>
        <w:pStyle w:val="a3"/>
        <w:rPr>
          <w:rFonts w:hAnsi="細明體" w:cs="細明體"/>
        </w:rPr>
      </w:pPr>
    </w:p>
    <w:p w:rsidR="00E416C6" w:rsidRPr="00755171" w:rsidRDefault="00E416C6" w:rsidP="00E416C6">
      <w:pPr>
        <w:pStyle w:val="a3"/>
        <w:rPr>
          <w:rFonts w:hAnsi="細明體" w:cs="細明體"/>
        </w:rPr>
      </w:pPr>
      <w:r w:rsidRPr="00755171">
        <w:rPr>
          <w:rFonts w:hAnsi="細明體" w:cs="細明體" w:hint="eastAsia"/>
        </w:rPr>
        <w:t>製造商只需將母料添加劑加入在生產線，無需添置昂貴的設備，便可生產可降解產品，而所增加的製造成本僅僅是現有工藝的2-3%。</w:t>
      </w:r>
    </w:p>
    <w:p w:rsidR="00E416C6" w:rsidRPr="00755171" w:rsidRDefault="00E416C6" w:rsidP="00E416C6">
      <w:pPr>
        <w:pStyle w:val="a3"/>
        <w:rPr>
          <w:rFonts w:hAnsi="細明體" w:cs="細明體"/>
        </w:rPr>
      </w:pPr>
    </w:p>
    <w:p w:rsidR="00E416C6" w:rsidRDefault="00E416C6" w:rsidP="00E416C6">
      <w:pPr>
        <w:pStyle w:val="a3"/>
        <w:rPr>
          <w:rFonts w:hAnsi="細明體" w:cs="細明體"/>
        </w:rPr>
      </w:pPr>
      <w:r w:rsidRPr="00755171">
        <w:rPr>
          <w:rFonts w:hAnsi="細明體" w:cs="細明體" w:hint="eastAsia"/>
        </w:rPr>
        <w:t>原則上，所有由100%聚酯、聚丙烯和聚苯乙烯合成纖維製成紡織材料，都可以透過此技術變成可降解。</w:t>
      </w:r>
    </w:p>
    <w:p w:rsidR="00E416C6" w:rsidRPr="00EA4262" w:rsidRDefault="00E416C6" w:rsidP="00E416C6">
      <w:pPr>
        <w:pStyle w:val="a3"/>
        <w:rPr>
          <w:rFonts w:hAnsi="細明體" w:cs="細明體"/>
        </w:rPr>
      </w:pPr>
    </w:p>
    <w:p w:rsidR="00337E77" w:rsidRPr="00DD3154" w:rsidRDefault="00E416C6" w:rsidP="00E416C6">
      <w:pPr>
        <w:pStyle w:val="a3"/>
        <w:rPr>
          <w:rFonts w:asciiTheme="minorHAnsi" w:hAnsiTheme="minorHAnsi" w:cs="Times New Roman"/>
        </w:rPr>
      </w:pPr>
      <w:r w:rsidRPr="00EA4262">
        <w:rPr>
          <w:rFonts w:hAnsi="細明體" w:cs="細明體" w:hint="eastAsia"/>
        </w:rPr>
        <w:lastRenderedPageBreak/>
        <w:t>生產力局已成功開發出用於生產以上可降解材料的化學配方，並裝置配備真空乾燥器的雙螺桿擠出機，進行母料的試產。</w:t>
      </w:r>
    </w:p>
    <w:p w:rsidR="00337E77" w:rsidRPr="00DD3154" w:rsidRDefault="00337E77" w:rsidP="00DD3154">
      <w:pPr>
        <w:pStyle w:val="a3"/>
        <w:rPr>
          <w:rFonts w:asciiTheme="minorHAnsi" w:hAnsiTheme="minorHAnsi" w:cs="Times New Roman"/>
        </w:rPr>
      </w:pPr>
    </w:p>
    <w:p w:rsidR="005A6B32" w:rsidRPr="00C0428C" w:rsidRDefault="005A6B32" w:rsidP="005A6B32">
      <w:pPr>
        <w:pStyle w:val="a3"/>
        <w:rPr>
          <w:rFonts w:hAnsi="細明體" w:cs="細明體"/>
          <w:b/>
        </w:rPr>
      </w:pPr>
      <w:r w:rsidRPr="00C0428C">
        <w:rPr>
          <w:rFonts w:hAnsi="細明體" w:cs="細明體" w:hint="eastAsia"/>
          <w:b/>
        </w:rPr>
        <w:t>生態設計</w:t>
      </w:r>
    </w:p>
    <w:p w:rsidR="005A6B32" w:rsidRPr="00EA4262" w:rsidRDefault="005A6B32" w:rsidP="005A6B32">
      <w:pPr>
        <w:pStyle w:val="a3"/>
        <w:rPr>
          <w:rFonts w:hAnsi="細明體" w:cs="細明體"/>
        </w:rPr>
      </w:pPr>
    </w:p>
    <w:p w:rsidR="005A6B32" w:rsidRPr="00EA4262" w:rsidRDefault="005A6B32" w:rsidP="005A6B32">
      <w:pPr>
        <w:pStyle w:val="a3"/>
        <w:rPr>
          <w:rFonts w:hAnsi="細明體" w:cs="細明體"/>
        </w:rPr>
      </w:pPr>
      <w:r w:rsidRPr="00EA4262">
        <w:rPr>
          <w:rFonts w:hAnsi="細明體" w:cs="細明體" w:hint="eastAsia"/>
        </w:rPr>
        <w:t>隨著大眾對生態環境愈益重視，不少跨國企業嚴格要求供應商在整個產品生命週期中，均要符合相關環保原則，其中ISO 14006:2011環境管理體系，可作為企業實行生態設計的實用指引。ISO 14006:2011的理念是在整個產品生命週期中，從產品設計開始，已注入環境和減少污染元素，並在生產過程、交收至棄置整個流程，都能符合生物與生態平衡的原則。</w:t>
      </w:r>
    </w:p>
    <w:p w:rsidR="005A6B32" w:rsidRPr="00EA4262" w:rsidRDefault="005A6B32" w:rsidP="005A6B32">
      <w:pPr>
        <w:pStyle w:val="a3"/>
        <w:rPr>
          <w:rFonts w:hAnsi="細明體" w:cs="細明體"/>
        </w:rPr>
      </w:pPr>
    </w:p>
    <w:p w:rsidR="005A6B32" w:rsidRPr="00EA4262" w:rsidRDefault="005A6B32" w:rsidP="005A6B32">
      <w:pPr>
        <w:pStyle w:val="a3"/>
        <w:rPr>
          <w:rFonts w:hAnsi="細明體" w:cs="細明體"/>
        </w:rPr>
      </w:pPr>
      <w:r w:rsidRPr="00EA4262">
        <w:rPr>
          <w:rFonts w:hAnsi="細明體" w:cs="細明體" w:hint="eastAsia"/>
        </w:rPr>
        <w:t>為協助中小企推行符合國際產品生態設計的標準，生產力局聯同香港創新科技及製造業聯合總會推出一項名為「協助香港中小企符合國際生態設計產品標準ISO 14006」的升級計劃，並將項目內容與成果編輯成技術論文，於馬來西亞舉辦的第18屆International Conference of ISO &amp; TQM (ICIT)國際會議上發佈，獲得ICIT專業評審團頒發本年度「最佳論文」的獎項。</w:t>
      </w:r>
    </w:p>
    <w:p w:rsidR="00337E77" w:rsidRPr="005A6B32"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p>
    <w:p w:rsidR="005A6B32" w:rsidRPr="00C0428C" w:rsidRDefault="005A6B32" w:rsidP="005A6B32">
      <w:pPr>
        <w:pStyle w:val="a3"/>
        <w:rPr>
          <w:rFonts w:hAnsi="細明體" w:cs="細明體"/>
          <w:b/>
        </w:rPr>
      </w:pPr>
      <w:r w:rsidRPr="00C0428C">
        <w:rPr>
          <w:rFonts w:hAnsi="細明體" w:cs="細明體" w:hint="eastAsia"/>
          <w:b/>
        </w:rPr>
        <w:t>可持續發展報告</w:t>
      </w:r>
    </w:p>
    <w:p w:rsidR="005A6B32" w:rsidRPr="00EA4262" w:rsidRDefault="005A6B32" w:rsidP="005A6B32">
      <w:pPr>
        <w:pStyle w:val="a3"/>
        <w:rPr>
          <w:rFonts w:hAnsi="細明體" w:cs="細明體"/>
        </w:rPr>
      </w:pPr>
    </w:p>
    <w:p w:rsidR="005A6B32" w:rsidRPr="00EA4262" w:rsidRDefault="005A6B32" w:rsidP="005A6B32">
      <w:pPr>
        <w:pStyle w:val="a3"/>
        <w:rPr>
          <w:rFonts w:hAnsi="細明體" w:cs="細明體"/>
        </w:rPr>
      </w:pPr>
      <w:r w:rsidRPr="00EA4262">
        <w:rPr>
          <w:rFonts w:hAnsi="細明體" w:cs="細明體" w:hint="eastAsia"/>
        </w:rPr>
        <w:t>可持續發展報告是展示企業可持續發展策略的重要途徑。特區政府渠務署委託生產力局撰寫首份2012/2013年度可持續發展報告，報告參照GRI G3.1指引編寫，內容符合指引最高應用等級「A」的要求。</w:t>
      </w:r>
    </w:p>
    <w:p w:rsidR="005A6B32" w:rsidRPr="00EA4262" w:rsidRDefault="005A6B32" w:rsidP="005A6B32">
      <w:pPr>
        <w:pStyle w:val="a3"/>
        <w:rPr>
          <w:rFonts w:hAnsi="細明體" w:cs="細明體"/>
        </w:rPr>
      </w:pPr>
    </w:p>
    <w:p w:rsidR="005A6B32" w:rsidRPr="00EA4262" w:rsidRDefault="005A6B32" w:rsidP="005A6B32">
      <w:pPr>
        <w:pStyle w:val="a3"/>
        <w:rPr>
          <w:rFonts w:hAnsi="細明體" w:cs="細明體"/>
        </w:rPr>
      </w:pPr>
      <w:r w:rsidRPr="00EA4262">
        <w:rPr>
          <w:rFonts w:hAnsi="細明體" w:cs="細明體" w:hint="eastAsia"/>
        </w:rPr>
        <w:t>按國際權威框架《全球報告倡議組織（GRI）G4指引》編制，生產力局於2014年2月出版首份《可持續發展報告2012/13》，並成為全球首20家機構通過GRI的「實質性」審核。GRI於2013年12月推出「實質性」審核服務，旨在核實可持續發展報告在實質性、公信性及可靠性方面，均能達到全球報告倡議組織（GRI）G4指引的核心要求。</w:t>
      </w:r>
    </w:p>
    <w:p w:rsidR="005A6B32" w:rsidRPr="00EA4262" w:rsidRDefault="005A6B32" w:rsidP="005A6B32">
      <w:pPr>
        <w:pStyle w:val="a3"/>
        <w:rPr>
          <w:rFonts w:hAnsi="細明體" w:cs="細明體"/>
        </w:rPr>
      </w:pPr>
    </w:p>
    <w:p w:rsidR="00337E77" w:rsidRPr="00DD3154" w:rsidRDefault="005A6B32" w:rsidP="005A6B32">
      <w:pPr>
        <w:pStyle w:val="a3"/>
        <w:rPr>
          <w:rFonts w:asciiTheme="minorHAnsi" w:hAnsiTheme="minorHAnsi" w:cs="Times New Roman"/>
        </w:rPr>
      </w:pPr>
      <w:r w:rsidRPr="00EA4262">
        <w:rPr>
          <w:rFonts w:hAnsi="細明體" w:cs="細明體" w:hint="eastAsia"/>
        </w:rPr>
        <w:t>報告獲得三個國際獎項，包括：在美國League of American Communications Professionals LLC主辦的2012/13 Vision Awards中獲得「可持續發展報告組別 -金獎」，及「全球最優秀年報前50名」，以及Communications Concepts, Inc. 主辦的APEX 2014 Awards之「綠色年報組別的卓越獎」。</w:t>
      </w:r>
    </w:p>
    <w:p w:rsidR="00337E77" w:rsidRDefault="00337E77" w:rsidP="00DD3154">
      <w:pPr>
        <w:pStyle w:val="a3"/>
        <w:rPr>
          <w:rFonts w:asciiTheme="minorHAnsi" w:hAnsiTheme="minorHAnsi" w:cs="Times New Roman"/>
        </w:rPr>
      </w:pPr>
    </w:p>
    <w:p w:rsidR="00CD1D69" w:rsidRPr="00DD3154" w:rsidRDefault="00CD1D69" w:rsidP="00DD3154">
      <w:pPr>
        <w:pStyle w:val="a3"/>
        <w:rPr>
          <w:rFonts w:asciiTheme="minorHAnsi" w:hAnsiTheme="minorHAnsi" w:cs="Times New Roman"/>
        </w:rPr>
      </w:pPr>
    </w:p>
    <w:p w:rsidR="00CD1D69" w:rsidRPr="00F36DF9" w:rsidRDefault="00CD1D69" w:rsidP="00CD1D69">
      <w:pPr>
        <w:pStyle w:val="a3"/>
        <w:rPr>
          <w:rFonts w:hAnsi="細明體" w:cs="細明體"/>
          <w:b/>
        </w:rPr>
      </w:pPr>
      <w:r w:rsidRPr="00F36DF9">
        <w:rPr>
          <w:rFonts w:hAnsi="細明體" w:cs="細明體" w:hint="eastAsia"/>
          <w:b/>
        </w:rPr>
        <w:t>關懷持份者</w:t>
      </w:r>
    </w:p>
    <w:p w:rsidR="00CD1D69" w:rsidRPr="00EA4262" w:rsidRDefault="00CD1D69" w:rsidP="00CD1D69">
      <w:pPr>
        <w:pStyle w:val="a3"/>
        <w:rPr>
          <w:rFonts w:hAnsi="細明體" w:cs="細明體"/>
        </w:rPr>
      </w:pPr>
    </w:p>
    <w:p w:rsidR="00CD1D69" w:rsidRPr="00EA4262" w:rsidRDefault="00CD1D69" w:rsidP="00CD1D69">
      <w:pPr>
        <w:pStyle w:val="a3"/>
        <w:rPr>
          <w:rFonts w:hAnsi="細明體" w:cs="細明體"/>
        </w:rPr>
      </w:pPr>
      <w:r w:rsidRPr="00EA4262">
        <w:rPr>
          <w:rFonts w:hAnsi="細明體" w:cs="細明體" w:hint="eastAsia"/>
        </w:rPr>
        <w:lastRenderedPageBreak/>
        <w:t>企業社會責任並非單純的社區活動，更可促進品牌形象、提升客戶忠誠度和員工士氣，改善企業競爭力。履行企業社會責任，亦有助企業降低營運風險和成本，最終達致企業和社會雙贏。生產力局積極向香港工商業界推廣企業社會責任，同時亦致力關懷員工和社區，實踐公民責任。</w:t>
      </w:r>
    </w:p>
    <w:p w:rsidR="00CD1D69" w:rsidRPr="00EA4262" w:rsidRDefault="00CD1D69" w:rsidP="00CD1D69">
      <w:pPr>
        <w:pStyle w:val="a3"/>
        <w:rPr>
          <w:rFonts w:hAnsi="細明體" w:cs="細明體"/>
        </w:rPr>
      </w:pPr>
    </w:p>
    <w:p w:rsidR="00CD1D69" w:rsidRPr="00F36DF9" w:rsidRDefault="00CD1D69" w:rsidP="00CD1D69">
      <w:pPr>
        <w:pStyle w:val="a3"/>
        <w:rPr>
          <w:rFonts w:hAnsi="細明體" w:cs="細明體"/>
          <w:b/>
        </w:rPr>
      </w:pPr>
      <w:r w:rsidRPr="00F36DF9">
        <w:rPr>
          <w:rFonts w:hAnsi="細明體" w:cs="細明體" w:hint="eastAsia"/>
          <w:b/>
        </w:rPr>
        <w:t>企業公民</w:t>
      </w:r>
    </w:p>
    <w:p w:rsidR="00CD1D69" w:rsidRPr="00EA4262" w:rsidRDefault="00CD1D69" w:rsidP="00CD1D69">
      <w:pPr>
        <w:pStyle w:val="a3"/>
        <w:rPr>
          <w:rFonts w:hAnsi="細明體" w:cs="細明體"/>
        </w:rPr>
      </w:pPr>
    </w:p>
    <w:p w:rsidR="00CD1D69" w:rsidRPr="00EA4262" w:rsidRDefault="00CD1D69" w:rsidP="00CD1D69">
      <w:pPr>
        <w:pStyle w:val="a3"/>
        <w:rPr>
          <w:rFonts w:hAnsi="細明體" w:cs="細明體"/>
        </w:rPr>
      </w:pPr>
      <w:r w:rsidRPr="00EA4262">
        <w:rPr>
          <w:rFonts w:hAnsi="細明體" w:cs="細明體" w:hint="eastAsia"/>
        </w:rPr>
        <w:t>為提升本地企業的企業公民意識，生產力局與公民教育委員會自2010年起合辦「香港企業公民計劃」。</w:t>
      </w:r>
    </w:p>
    <w:p w:rsidR="00CD1D69" w:rsidRPr="00EA4262" w:rsidRDefault="00CD1D69" w:rsidP="00CD1D69">
      <w:pPr>
        <w:pStyle w:val="a3"/>
        <w:rPr>
          <w:rFonts w:hAnsi="細明體" w:cs="細明體"/>
        </w:rPr>
      </w:pPr>
    </w:p>
    <w:p w:rsidR="00CD1D69" w:rsidRPr="00EA4262" w:rsidRDefault="00CD1D69" w:rsidP="00CD1D69">
      <w:pPr>
        <w:pStyle w:val="a3"/>
        <w:rPr>
          <w:rFonts w:hAnsi="細明體" w:cs="細明體"/>
        </w:rPr>
      </w:pPr>
      <w:r w:rsidRPr="00EA4262">
        <w:rPr>
          <w:rFonts w:hAnsi="細明體" w:cs="細明體" w:hint="eastAsia"/>
        </w:rPr>
        <w:t>40個在履行及推廣企業社會責任表現傑出的企業及義工隊，在「第四屆香港傑出企業公民獎」頒獎典禮上獲得嘉許。</w:t>
      </w:r>
    </w:p>
    <w:p w:rsidR="00CD1D69" w:rsidRPr="00EA4262" w:rsidRDefault="00CD1D69" w:rsidP="00CD1D69">
      <w:pPr>
        <w:pStyle w:val="a3"/>
        <w:rPr>
          <w:rFonts w:hAnsi="細明體" w:cs="細明體"/>
        </w:rPr>
      </w:pPr>
    </w:p>
    <w:p w:rsidR="00CD1D69" w:rsidRPr="00EA4262" w:rsidRDefault="00CD1D69" w:rsidP="00CD1D69">
      <w:pPr>
        <w:pStyle w:val="a3"/>
        <w:rPr>
          <w:rFonts w:hAnsi="細明體" w:cs="細明體"/>
        </w:rPr>
      </w:pPr>
      <w:r w:rsidRPr="00EA4262">
        <w:rPr>
          <w:rFonts w:hAnsi="細明體" w:cs="細明體" w:hint="eastAsia"/>
        </w:rPr>
        <w:t>該計劃的其中一項活動，是備受推崇的「香港企業公民嘉許計劃」，以表揚積極履行企業社會責任的工商企業。此外，該計劃還包括一系列的推廣活動，例如：經驗分享會和工作坊，以及發行有關企業社會責任典範的電子書。</w:t>
      </w:r>
    </w:p>
    <w:p w:rsidR="00CD1D69" w:rsidRPr="00EA4262" w:rsidRDefault="00CD1D69" w:rsidP="00CD1D69">
      <w:pPr>
        <w:pStyle w:val="a3"/>
        <w:rPr>
          <w:rFonts w:hAnsi="細明體" w:cs="細明體"/>
        </w:rPr>
      </w:pPr>
    </w:p>
    <w:p w:rsidR="00CD1D69" w:rsidRPr="00EA4262" w:rsidRDefault="00CD1D69" w:rsidP="00CD1D69">
      <w:pPr>
        <w:pStyle w:val="a3"/>
        <w:rPr>
          <w:rFonts w:hAnsi="細明體" w:cs="細明體"/>
        </w:rPr>
      </w:pPr>
      <w:r w:rsidRPr="00EA4262">
        <w:rPr>
          <w:rFonts w:hAnsi="細明體" w:cs="細明體" w:hint="eastAsia"/>
        </w:rPr>
        <w:t>今年新增了「社會企業」嘉許組別及「企業公民新力量獎」，許多獲獎企業也突破以往框架，踏前一步，與社會企業合作履行社會責任。</w:t>
      </w:r>
    </w:p>
    <w:p w:rsidR="00CD1D69" w:rsidRPr="00EA4262" w:rsidRDefault="00CD1D69" w:rsidP="00CD1D69">
      <w:pPr>
        <w:pStyle w:val="a3"/>
        <w:rPr>
          <w:rFonts w:hAnsi="細明體" w:cs="細明體"/>
        </w:rPr>
      </w:pPr>
    </w:p>
    <w:p w:rsidR="00CD1D69" w:rsidRPr="00EA4262" w:rsidRDefault="00CD1D69" w:rsidP="00CD1D69">
      <w:pPr>
        <w:pStyle w:val="a3"/>
        <w:rPr>
          <w:rFonts w:hAnsi="細明體" w:cs="細明體"/>
        </w:rPr>
      </w:pPr>
      <w:r w:rsidRPr="00EA4262">
        <w:rPr>
          <w:rFonts w:hAnsi="細明體" w:cs="細明體" w:hint="eastAsia"/>
        </w:rPr>
        <w:t>過去四年，共有145家本地公司獲得嘉許，並有超過7,000位企業代表參加該計劃所舉辦的活動。</w:t>
      </w:r>
    </w:p>
    <w:p w:rsidR="00337E77" w:rsidRDefault="00337E77" w:rsidP="00DD3154">
      <w:pPr>
        <w:pStyle w:val="a3"/>
        <w:rPr>
          <w:rFonts w:asciiTheme="minorHAnsi" w:hAnsiTheme="minorHAnsi" w:cs="Times New Roman"/>
        </w:rPr>
      </w:pPr>
    </w:p>
    <w:p w:rsidR="00B972F3" w:rsidRPr="00B011C6" w:rsidRDefault="00B972F3" w:rsidP="00B972F3">
      <w:pPr>
        <w:pStyle w:val="a3"/>
        <w:rPr>
          <w:rFonts w:hAnsi="細明體" w:cs="細明體"/>
          <w:b/>
        </w:rPr>
      </w:pPr>
      <w:r>
        <w:rPr>
          <w:rFonts w:hAnsi="細明體" w:cs="細明體" w:hint="eastAsia"/>
          <w:b/>
        </w:rPr>
        <w:t>為業界増</w:t>
      </w:r>
      <w:r w:rsidRPr="00B011C6">
        <w:rPr>
          <w:rFonts w:hAnsi="細明體" w:cs="細明體" w:hint="eastAsia"/>
          <w:b/>
        </w:rPr>
        <w:t>值</w:t>
      </w:r>
    </w:p>
    <w:p w:rsidR="00B972F3" w:rsidRPr="00F36DF9" w:rsidRDefault="00B972F3" w:rsidP="00B972F3">
      <w:pPr>
        <w:pStyle w:val="a3"/>
        <w:numPr>
          <w:ilvl w:val="0"/>
          <w:numId w:val="16"/>
        </w:numPr>
        <w:rPr>
          <w:rFonts w:asciiTheme="minorHAnsi" w:hAnsiTheme="minorHAnsi" w:cs="Times New Roman"/>
        </w:rPr>
      </w:pPr>
      <w:r w:rsidRPr="00EA4262">
        <w:rPr>
          <w:rFonts w:hAnsi="細明體" w:cs="細明體" w:hint="eastAsia"/>
        </w:rPr>
        <w:t>增強公信力</w:t>
      </w:r>
    </w:p>
    <w:p w:rsidR="00B972F3" w:rsidRPr="00F36DF9" w:rsidRDefault="00B972F3" w:rsidP="00B972F3">
      <w:pPr>
        <w:pStyle w:val="a3"/>
        <w:numPr>
          <w:ilvl w:val="0"/>
          <w:numId w:val="16"/>
        </w:numPr>
        <w:rPr>
          <w:rFonts w:asciiTheme="minorHAnsi" w:hAnsiTheme="minorHAnsi" w:cs="Times New Roman"/>
        </w:rPr>
      </w:pPr>
      <w:r w:rsidRPr="00F36DF9">
        <w:rPr>
          <w:rFonts w:hAnsi="細明體" w:cs="細明體" w:hint="eastAsia"/>
        </w:rPr>
        <w:t>提升員工士氣</w:t>
      </w:r>
    </w:p>
    <w:p w:rsidR="00003CD7" w:rsidRPr="00EE552C" w:rsidRDefault="00B972F3" w:rsidP="00DD3154">
      <w:pPr>
        <w:pStyle w:val="a3"/>
        <w:numPr>
          <w:ilvl w:val="0"/>
          <w:numId w:val="16"/>
        </w:numPr>
        <w:rPr>
          <w:rFonts w:hAnsi="細明體" w:cs="細明體"/>
        </w:rPr>
      </w:pPr>
      <w:r w:rsidRPr="00EA4262">
        <w:rPr>
          <w:rFonts w:hAnsi="細明體" w:cs="細明體" w:hint="eastAsia"/>
        </w:rPr>
        <w:t>挽留人才</w:t>
      </w:r>
    </w:p>
    <w:p w:rsidR="00337E77" w:rsidRPr="00DD3154" w:rsidRDefault="00337E77" w:rsidP="00DD3154">
      <w:pPr>
        <w:pStyle w:val="a3"/>
        <w:rPr>
          <w:rFonts w:asciiTheme="minorHAnsi" w:hAnsiTheme="minorHAnsi" w:cs="Times New Roman"/>
        </w:rPr>
      </w:pPr>
    </w:p>
    <w:p w:rsidR="00B83AE8" w:rsidRPr="00F36DF9" w:rsidRDefault="00B83AE8" w:rsidP="00B83AE8">
      <w:pPr>
        <w:pStyle w:val="a3"/>
        <w:rPr>
          <w:rFonts w:hAnsi="細明體" w:cs="細明體"/>
          <w:b/>
        </w:rPr>
      </w:pPr>
      <w:r w:rsidRPr="00F36DF9">
        <w:rPr>
          <w:rFonts w:hAnsi="細明體" w:cs="細明體" w:hint="eastAsia"/>
          <w:b/>
        </w:rPr>
        <w:t>開心工作間</w:t>
      </w:r>
    </w:p>
    <w:p w:rsidR="00B83AE8" w:rsidRPr="00EA4262" w:rsidRDefault="00B83AE8" w:rsidP="00B83AE8">
      <w:pPr>
        <w:pStyle w:val="a3"/>
        <w:rPr>
          <w:rFonts w:hAnsi="細明體" w:cs="細明體"/>
        </w:rPr>
      </w:pPr>
    </w:p>
    <w:p w:rsidR="00B83AE8" w:rsidRPr="00EA4262" w:rsidRDefault="00B83AE8" w:rsidP="00B83AE8">
      <w:pPr>
        <w:pStyle w:val="a3"/>
        <w:rPr>
          <w:rFonts w:hAnsi="細明體" w:cs="細明體"/>
        </w:rPr>
      </w:pPr>
      <w:r w:rsidRPr="00EA4262">
        <w:rPr>
          <w:rFonts w:hAnsi="細明體" w:cs="細明體" w:hint="eastAsia"/>
        </w:rPr>
        <w:t>面對市場的激烈競爭，企業須建立健康愉快的工作環境，藉此培養員工的正面</w:t>
      </w:r>
    </w:p>
    <w:p w:rsidR="00B83AE8" w:rsidRPr="00EA4262" w:rsidRDefault="00B83AE8" w:rsidP="00B83AE8">
      <w:pPr>
        <w:pStyle w:val="a3"/>
        <w:rPr>
          <w:rFonts w:hAnsi="細明體" w:cs="細明體"/>
        </w:rPr>
      </w:pPr>
      <w:r w:rsidRPr="00EA4262">
        <w:rPr>
          <w:rFonts w:hAnsi="細明體" w:cs="細明體" w:hint="eastAsia"/>
        </w:rPr>
        <w:t>思維、激發創新意念，提供真誠的優質客戶服務，才能加強企業的抗逆能力。</w:t>
      </w:r>
    </w:p>
    <w:p w:rsidR="00B83AE8" w:rsidRPr="00EA4262" w:rsidRDefault="00B83AE8" w:rsidP="00B83AE8">
      <w:pPr>
        <w:pStyle w:val="a3"/>
        <w:rPr>
          <w:rFonts w:hAnsi="細明體" w:cs="細明體"/>
        </w:rPr>
      </w:pPr>
    </w:p>
    <w:p w:rsidR="00B83AE8" w:rsidRPr="00EA4262" w:rsidRDefault="00B83AE8" w:rsidP="00B83AE8">
      <w:pPr>
        <w:pStyle w:val="a3"/>
        <w:rPr>
          <w:rFonts w:hAnsi="細明體" w:cs="細明體"/>
        </w:rPr>
      </w:pPr>
      <w:r w:rsidRPr="00EA4262">
        <w:rPr>
          <w:rFonts w:hAnsi="細明體" w:cs="細明體" w:hint="eastAsia"/>
        </w:rPr>
        <w:t>為鼓勵本港企業及機構建立愉快的工作環境，提升員工工作的快樂水平，</w:t>
      </w:r>
    </w:p>
    <w:p w:rsidR="00B83AE8" w:rsidRPr="00EA4262" w:rsidRDefault="00B83AE8" w:rsidP="00B83AE8">
      <w:pPr>
        <w:pStyle w:val="a3"/>
        <w:rPr>
          <w:rFonts w:hAnsi="細明體" w:cs="細明體"/>
        </w:rPr>
      </w:pPr>
      <w:r w:rsidRPr="00EA4262">
        <w:rPr>
          <w:rFonts w:hAnsi="細明體" w:cs="細明體" w:hint="eastAsia"/>
        </w:rPr>
        <w:t>香港提升快樂指數基金與生產力局聯合推出了「開心工作間」推廣計劃。</w:t>
      </w:r>
    </w:p>
    <w:p w:rsidR="00B83AE8" w:rsidRPr="00EA4262" w:rsidRDefault="00B83AE8" w:rsidP="00B83AE8">
      <w:pPr>
        <w:pStyle w:val="a3"/>
        <w:rPr>
          <w:rFonts w:hAnsi="細明體" w:cs="細明體"/>
        </w:rPr>
      </w:pPr>
    </w:p>
    <w:p w:rsidR="00B83AE8" w:rsidRPr="00EA4262" w:rsidRDefault="00B83AE8" w:rsidP="00B83AE8">
      <w:pPr>
        <w:pStyle w:val="a3"/>
        <w:rPr>
          <w:rFonts w:hAnsi="細明體" w:cs="細明體"/>
        </w:rPr>
      </w:pPr>
      <w:r w:rsidRPr="00EA4262">
        <w:rPr>
          <w:rFonts w:hAnsi="細明體" w:cs="細明體" w:hint="eastAsia"/>
        </w:rPr>
        <w:t>參加單位需承諾支持建立愉快的工作環境，便可獲頒「開心企業」或</w:t>
      </w:r>
    </w:p>
    <w:p w:rsidR="00B83AE8" w:rsidRPr="00EA4262" w:rsidRDefault="00B83AE8" w:rsidP="00B83AE8">
      <w:pPr>
        <w:pStyle w:val="a3"/>
        <w:rPr>
          <w:rFonts w:hAnsi="細明體" w:cs="細明體"/>
        </w:rPr>
      </w:pPr>
      <w:r w:rsidRPr="00EA4262">
        <w:rPr>
          <w:rFonts w:hAnsi="細明體" w:cs="細明體" w:hint="eastAsia"/>
        </w:rPr>
        <w:t>「開心機構」標誌，已有超過180家本地企業承諾作開心企業或機構。</w:t>
      </w:r>
    </w:p>
    <w:p w:rsidR="00B83AE8" w:rsidRPr="00EA4262" w:rsidRDefault="00B83AE8" w:rsidP="00B83AE8">
      <w:pPr>
        <w:pStyle w:val="a3"/>
        <w:rPr>
          <w:rFonts w:hAnsi="細明體" w:cs="細明體"/>
        </w:rPr>
      </w:pPr>
    </w:p>
    <w:p w:rsidR="00B83AE8" w:rsidRPr="00EA4262" w:rsidRDefault="00B83AE8" w:rsidP="00B83AE8">
      <w:pPr>
        <w:pStyle w:val="a3"/>
        <w:rPr>
          <w:rFonts w:hAnsi="細明體" w:cs="細明體"/>
        </w:rPr>
      </w:pPr>
      <w:r w:rsidRPr="00EA4262">
        <w:rPr>
          <w:rFonts w:hAnsi="細明體" w:cs="細明體" w:hint="eastAsia"/>
        </w:rPr>
        <w:t>通過這個項目，生產力局期望可發揮牽頭作用，</w:t>
      </w:r>
    </w:p>
    <w:p w:rsidR="00B83AE8" w:rsidRPr="00EA4262" w:rsidRDefault="00B83AE8" w:rsidP="00B83AE8">
      <w:pPr>
        <w:pStyle w:val="a3"/>
        <w:rPr>
          <w:rFonts w:hAnsi="細明體" w:cs="細明體"/>
        </w:rPr>
      </w:pPr>
      <w:r w:rsidRPr="00EA4262">
        <w:rPr>
          <w:rFonts w:hAnsi="細明體" w:cs="細明體" w:hint="eastAsia"/>
        </w:rPr>
        <w:t>促使各界將開心工作間的理念融入管理措施，</w:t>
      </w:r>
    </w:p>
    <w:p w:rsidR="00B83AE8" w:rsidRPr="00EA4262" w:rsidRDefault="00B83AE8" w:rsidP="00B83AE8">
      <w:pPr>
        <w:pStyle w:val="a3"/>
        <w:rPr>
          <w:rFonts w:hAnsi="細明體" w:cs="細明體"/>
        </w:rPr>
      </w:pPr>
      <w:r w:rsidRPr="00EA4262">
        <w:rPr>
          <w:rFonts w:hAnsi="細明體" w:cs="細明體" w:hint="eastAsia"/>
        </w:rPr>
        <w:t>一起推廣生活與工作平衡的企業文化。</w:t>
      </w:r>
    </w:p>
    <w:p w:rsidR="00B83AE8" w:rsidRPr="00EA4262" w:rsidRDefault="00B83AE8" w:rsidP="00B83AE8">
      <w:pPr>
        <w:pStyle w:val="a3"/>
        <w:rPr>
          <w:rFonts w:hAnsi="細明體" w:cs="細明體"/>
        </w:rPr>
      </w:pPr>
    </w:p>
    <w:p w:rsidR="00B83AE8" w:rsidRPr="009943BC" w:rsidRDefault="00B83AE8" w:rsidP="00B83AE8">
      <w:pPr>
        <w:pStyle w:val="a3"/>
        <w:rPr>
          <w:rFonts w:hAnsi="細明體" w:cs="細明體"/>
          <w:b/>
        </w:rPr>
      </w:pPr>
      <w:r w:rsidRPr="009943BC">
        <w:rPr>
          <w:rFonts w:hAnsi="細明體" w:cs="細明體" w:hint="eastAsia"/>
          <w:b/>
        </w:rPr>
        <w:t>社會價值</w:t>
      </w:r>
    </w:p>
    <w:p w:rsidR="00B83AE8" w:rsidRDefault="00B83AE8" w:rsidP="00B83AE8">
      <w:pPr>
        <w:pStyle w:val="a3"/>
        <w:numPr>
          <w:ilvl w:val="0"/>
          <w:numId w:val="16"/>
        </w:numPr>
        <w:rPr>
          <w:rFonts w:hAnsi="細明體" w:cs="細明體"/>
        </w:rPr>
      </w:pPr>
      <w:r w:rsidRPr="00EA4262">
        <w:rPr>
          <w:rFonts w:hAnsi="細明體" w:cs="細明體" w:hint="eastAsia"/>
        </w:rPr>
        <w:t>改善生活質素</w:t>
      </w:r>
    </w:p>
    <w:p w:rsidR="00B83AE8" w:rsidRPr="00DD3154" w:rsidRDefault="00B83AE8" w:rsidP="00B83AE8">
      <w:pPr>
        <w:pStyle w:val="a3"/>
        <w:numPr>
          <w:ilvl w:val="0"/>
          <w:numId w:val="16"/>
        </w:numPr>
        <w:rPr>
          <w:rFonts w:asciiTheme="minorHAnsi" w:hAnsiTheme="minorHAnsi" w:cs="Times New Roman"/>
        </w:rPr>
      </w:pPr>
      <w:r w:rsidRPr="00EA4262">
        <w:rPr>
          <w:rFonts w:hAnsi="細明體" w:cs="細明體" w:hint="eastAsia"/>
        </w:rPr>
        <w:t>推廣良好人力資源管理典範</w:t>
      </w:r>
    </w:p>
    <w:p w:rsidR="00B83AE8" w:rsidRPr="00DD3154" w:rsidRDefault="00B83AE8" w:rsidP="00DD3154">
      <w:pPr>
        <w:pStyle w:val="a3"/>
        <w:rPr>
          <w:rFonts w:asciiTheme="minorHAnsi" w:hAnsiTheme="minorHAnsi" w:cs="Times New Roman"/>
        </w:rPr>
      </w:pPr>
    </w:p>
    <w:p w:rsidR="00506A47" w:rsidRPr="00481DAA" w:rsidRDefault="00506A47" w:rsidP="00506A47">
      <w:pPr>
        <w:pStyle w:val="a3"/>
        <w:rPr>
          <w:rFonts w:hAnsi="細明體" w:cs="細明體"/>
          <w:b/>
        </w:rPr>
      </w:pPr>
      <w:r w:rsidRPr="00481DAA">
        <w:rPr>
          <w:rFonts w:hAnsi="細明體" w:cs="細明體" w:hint="eastAsia"/>
          <w:b/>
        </w:rPr>
        <w:t>安全網</w:t>
      </w:r>
    </w:p>
    <w:p w:rsidR="00506A47" w:rsidRPr="00EA4262" w:rsidRDefault="00506A47" w:rsidP="00506A47">
      <w:pPr>
        <w:pStyle w:val="a3"/>
        <w:rPr>
          <w:rFonts w:hAnsi="細明體" w:cs="細明體"/>
        </w:rPr>
      </w:pPr>
    </w:p>
    <w:p w:rsidR="00506A47" w:rsidRPr="00EA4262" w:rsidRDefault="00506A47" w:rsidP="00506A47">
      <w:pPr>
        <w:pStyle w:val="a3"/>
        <w:rPr>
          <w:rFonts w:hAnsi="細明體" w:cs="細明體"/>
        </w:rPr>
      </w:pPr>
      <w:r w:rsidRPr="00EA4262">
        <w:rPr>
          <w:rFonts w:hAnsi="細明體" w:cs="細明體" w:hint="eastAsia"/>
        </w:rPr>
        <w:t>為協助青少年遠離含有不雅內容的互聯網資訊，電影、報刊及物品管理辦事處（OFNAA）計劃為「德育、公民及國民教育」課程，製作一套網上教材套裝。</w:t>
      </w:r>
    </w:p>
    <w:p w:rsidR="00506A47" w:rsidRPr="00EA4262" w:rsidRDefault="00506A47" w:rsidP="00506A47">
      <w:pPr>
        <w:pStyle w:val="a3"/>
        <w:rPr>
          <w:rFonts w:hAnsi="細明體" w:cs="細明體"/>
        </w:rPr>
      </w:pPr>
    </w:p>
    <w:p w:rsidR="00506A47" w:rsidRPr="00EA4262" w:rsidRDefault="00506A47" w:rsidP="00506A47">
      <w:pPr>
        <w:pStyle w:val="a3"/>
        <w:rPr>
          <w:rFonts w:hAnsi="細明體" w:cs="細明體"/>
        </w:rPr>
      </w:pPr>
      <w:r w:rsidRPr="00EA4262">
        <w:rPr>
          <w:rFonts w:hAnsi="細明體" w:cs="細明體" w:hint="eastAsia"/>
        </w:rPr>
        <w:t>生產力局獲該辦事處委託，開發適用於流動設備的網上學習平台，包含了不同的新媒體元素，例如：實況短劇、角色扮演遊戲、剪報、活動任務及練習。</w:t>
      </w:r>
    </w:p>
    <w:p w:rsidR="00506A47" w:rsidRPr="00EA4262" w:rsidRDefault="00506A47" w:rsidP="00506A47">
      <w:pPr>
        <w:pStyle w:val="a3"/>
        <w:rPr>
          <w:rFonts w:hAnsi="細明體" w:cs="細明體"/>
        </w:rPr>
      </w:pPr>
    </w:p>
    <w:p w:rsidR="00506A47" w:rsidRPr="00EA4262" w:rsidRDefault="00506A47" w:rsidP="00506A47">
      <w:pPr>
        <w:pStyle w:val="a3"/>
        <w:rPr>
          <w:rFonts w:hAnsi="細明體" w:cs="細明體"/>
        </w:rPr>
      </w:pPr>
      <w:r w:rsidRPr="00EA4262">
        <w:rPr>
          <w:rFonts w:hAnsi="細明體" w:cs="細明體" w:hint="eastAsia"/>
        </w:rPr>
        <w:t>香港電腦保安事故協調中心亦同樣致力維護安全的互聯網環境，讓企業及公眾安心在網上經營業務和生活。</w:t>
      </w:r>
    </w:p>
    <w:p w:rsidR="00506A47" w:rsidRPr="00EA4262" w:rsidRDefault="00506A47" w:rsidP="00506A47">
      <w:pPr>
        <w:pStyle w:val="a3"/>
        <w:rPr>
          <w:rFonts w:hAnsi="細明體" w:cs="細明體"/>
        </w:rPr>
      </w:pPr>
    </w:p>
    <w:p w:rsidR="00506A47" w:rsidRPr="00EA4262" w:rsidRDefault="00506A47" w:rsidP="00506A47">
      <w:pPr>
        <w:pStyle w:val="a3"/>
        <w:rPr>
          <w:rFonts w:hAnsi="細明體" w:cs="細明體"/>
        </w:rPr>
      </w:pPr>
      <w:r w:rsidRPr="00EA4262">
        <w:rPr>
          <w:rFonts w:hAnsi="細明體" w:cs="細明體" w:hint="eastAsia"/>
        </w:rPr>
        <w:t>本年度，協調中心與國家網絡信息安全技術研究所（NINIS）合作，在七月分析了香港Google Play 商店50個最熱門的免費應用程式，讓公眾瞭解安裝應用程式的保安風險。</w:t>
      </w:r>
    </w:p>
    <w:p w:rsidR="00506A47" w:rsidRPr="00EA4262" w:rsidRDefault="00506A47" w:rsidP="00506A47">
      <w:pPr>
        <w:pStyle w:val="a3"/>
        <w:rPr>
          <w:rFonts w:hAnsi="細明體" w:cs="細明體"/>
        </w:rPr>
      </w:pPr>
    </w:p>
    <w:p w:rsidR="00506A47" w:rsidRPr="00481DAA" w:rsidRDefault="00506A47" w:rsidP="00506A47">
      <w:pPr>
        <w:pStyle w:val="a3"/>
        <w:rPr>
          <w:rFonts w:hAnsi="細明體" w:cs="細明體"/>
          <w:b/>
        </w:rPr>
      </w:pPr>
      <w:r w:rsidRPr="00481DAA">
        <w:rPr>
          <w:rFonts w:hAnsi="細明體" w:cs="細明體" w:hint="eastAsia"/>
          <w:b/>
        </w:rPr>
        <w:t>機構展關懷</w:t>
      </w:r>
    </w:p>
    <w:p w:rsidR="00506A47" w:rsidRPr="00EA4262" w:rsidRDefault="00506A47" w:rsidP="00506A47">
      <w:pPr>
        <w:pStyle w:val="a3"/>
        <w:rPr>
          <w:rFonts w:hAnsi="細明體" w:cs="細明體"/>
        </w:rPr>
      </w:pPr>
    </w:p>
    <w:p w:rsidR="00506A47" w:rsidRPr="00EA4262" w:rsidRDefault="00506A47" w:rsidP="00506A47">
      <w:pPr>
        <w:pStyle w:val="a3"/>
        <w:rPr>
          <w:rFonts w:hAnsi="細明體" w:cs="細明體"/>
        </w:rPr>
      </w:pPr>
      <w:r w:rsidRPr="00EA4262">
        <w:rPr>
          <w:rFonts w:hAnsi="細明體" w:cs="細明體" w:hint="eastAsia"/>
        </w:rPr>
        <w:t>生產力局致力向員工和持份者展現關懷，締造和諧的工作環境，獎勵和支持員工發揮所長。</w:t>
      </w:r>
    </w:p>
    <w:p w:rsidR="00506A47" w:rsidRPr="00EA4262" w:rsidRDefault="00506A47" w:rsidP="00506A47">
      <w:pPr>
        <w:pStyle w:val="a3"/>
        <w:rPr>
          <w:rFonts w:hAnsi="細明體" w:cs="細明體"/>
        </w:rPr>
      </w:pPr>
    </w:p>
    <w:p w:rsidR="00506A47" w:rsidRPr="00EA4262" w:rsidRDefault="00506A47" w:rsidP="00506A47">
      <w:pPr>
        <w:pStyle w:val="a3"/>
        <w:rPr>
          <w:rFonts w:hAnsi="細明體" w:cs="細明體"/>
        </w:rPr>
      </w:pPr>
      <w:r w:rsidRPr="00EA4262">
        <w:rPr>
          <w:rFonts w:hAnsi="細明體" w:cs="細明體" w:hint="eastAsia"/>
        </w:rPr>
        <w:t>本局職員康樂會舉辦了各種各樣的社交、體育和康樂活動，旨在提升團隊合作精神和促進工作生活平衡。</w:t>
      </w:r>
    </w:p>
    <w:p w:rsidR="00506A47" w:rsidRPr="00EA4262" w:rsidRDefault="00506A47" w:rsidP="00506A47">
      <w:pPr>
        <w:pStyle w:val="a3"/>
        <w:rPr>
          <w:rFonts w:hAnsi="細明體" w:cs="細明體"/>
        </w:rPr>
      </w:pPr>
    </w:p>
    <w:p w:rsidR="00506A47" w:rsidRPr="00EA4262" w:rsidRDefault="00506A47" w:rsidP="00506A47">
      <w:pPr>
        <w:pStyle w:val="a3"/>
        <w:rPr>
          <w:rFonts w:hAnsi="細明體" w:cs="細明體"/>
        </w:rPr>
      </w:pPr>
      <w:r w:rsidRPr="00EA4262">
        <w:rPr>
          <w:rFonts w:hAnsi="細明體" w:cs="細明體" w:hint="eastAsia"/>
        </w:rPr>
        <w:t>為促進管理層和員工之間的合作伙伴關係，本局鼓勵各職級員工定期透過不同的溝通平台，例如：與總裁的早餐和午餐聚會、業務檢討會、總裁簡報會、員工士氣調查等，討論與業務和機構相關的事項。此外，員工亦可隨時透過i-exchange網上討論區交流資訊。</w:t>
      </w:r>
    </w:p>
    <w:p w:rsidR="00506A47" w:rsidRPr="00EA4262" w:rsidRDefault="00506A47" w:rsidP="00506A47">
      <w:pPr>
        <w:pStyle w:val="a3"/>
        <w:rPr>
          <w:rFonts w:hAnsi="細明體" w:cs="細明體"/>
        </w:rPr>
      </w:pPr>
    </w:p>
    <w:p w:rsidR="00506A47" w:rsidRPr="00EA4262" w:rsidRDefault="00506A47" w:rsidP="00506A47">
      <w:pPr>
        <w:pStyle w:val="a3"/>
        <w:rPr>
          <w:rFonts w:hAnsi="細明體" w:cs="細明體"/>
        </w:rPr>
      </w:pPr>
      <w:r w:rsidRPr="00EA4262">
        <w:rPr>
          <w:rFonts w:hAnsi="細明體" w:cs="細明體" w:hint="eastAsia"/>
        </w:rPr>
        <w:t>為支持殘疾人士就業，生產力局參與了由勞工及福利局主辦的「《有能者 "聘之</w:t>
      </w:r>
      <w:r w:rsidRPr="00EA4262">
        <w:rPr>
          <w:rFonts w:hAnsi="細明體" w:cs="細明體" w:hint="eastAsia"/>
        </w:rPr>
        <w:lastRenderedPageBreak/>
        <w:t>約章》 及共融機構嘉許計劃」，成為計劃的僱主機構和支持機構。</w:t>
      </w:r>
    </w:p>
    <w:p w:rsidR="00506A47" w:rsidRPr="00EA4262" w:rsidRDefault="00506A47" w:rsidP="00506A47">
      <w:pPr>
        <w:pStyle w:val="a3"/>
        <w:rPr>
          <w:rFonts w:hAnsi="細明體" w:cs="細明體"/>
        </w:rPr>
      </w:pPr>
    </w:p>
    <w:p w:rsidR="00506A47" w:rsidRPr="00EA4262" w:rsidRDefault="00506A47" w:rsidP="00506A47">
      <w:pPr>
        <w:pStyle w:val="a3"/>
        <w:rPr>
          <w:rFonts w:hAnsi="細明體" w:cs="細明體"/>
        </w:rPr>
      </w:pPr>
      <w:r w:rsidRPr="00EA4262">
        <w:rPr>
          <w:rFonts w:hAnsi="細明體" w:cs="細明體" w:hint="eastAsia"/>
        </w:rPr>
        <w:t>為促進本局及員工家屬的關係，職員康樂會年中舉辦了全局的家庭同樂日，邀請員工家屬和朋友到訪本局，參觀生產力展館及SME One中小企一站通，並參與攤位遊戲及義賣等活動，共渡愉快的下午。</w:t>
      </w:r>
    </w:p>
    <w:p w:rsidR="00506A47" w:rsidRPr="00EA4262" w:rsidRDefault="00506A47" w:rsidP="00506A47">
      <w:pPr>
        <w:pStyle w:val="a3"/>
        <w:rPr>
          <w:rFonts w:hAnsi="細明體" w:cs="細明體"/>
        </w:rPr>
      </w:pPr>
    </w:p>
    <w:p w:rsidR="00506A47" w:rsidRPr="00EA4262" w:rsidRDefault="00506A47" w:rsidP="00506A47">
      <w:pPr>
        <w:pStyle w:val="a3"/>
        <w:rPr>
          <w:rFonts w:hAnsi="細明體" w:cs="細明體"/>
        </w:rPr>
      </w:pPr>
      <w:r w:rsidRPr="00EA4262">
        <w:rPr>
          <w:rFonts w:hAnsi="細明體" w:cs="細明體" w:hint="eastAsia"/>
        </w:rPr>
        <w:t>「生產力局義工隊」於2008年成立，鼓勵同事參與不同社區義務工作，以及提升業界對企業社會責任的意識。</w:t>
      </w:r>
    </w:p>
    <w:p w:rsidR="00506A47" w:rsidRPr="00EA4262" w:rsidRDefault="00506A47" w:rsidP="00506A47">
      <w:pPr>
        <w:pStyle w:val="a3"/>
        <w:rPr>
          <w:rFonts w:hAnsi="細明體" w:cs="細明體"/>
        </w:rPr>
      </w:pPr>
    </w:p>
    <w:p w:rsidR="00506A47" w:rsidRPr="00EA4262" w:rsidRDefault="00506A47" w:rsidP="00506A47">
      <w:pPr>
        <w:pStyle w:val="a3"/>
        <w:rPr>
          <w:rFonts w:hAnsi="細明體" w:cs="細明體"/>
        </w:rPr>
      </w:pPr>
      <w:r w:rsidRPr="00EA4262">
        <w:rPr>
          <w:rFonts w:hAnsi="細明體" w:cs="細明體" w:hint="eastAsia"/>
        </w:rPr>
        <w:t>生產力局本年度更獲頒「5年Plus同心展關懷」標誌，以表揚本局義工隊的持續貢獻。</w:t>
      </w:r>
    </w:p>
    <w:p w:rsidR="00506A47" w:rsidRPr="00EA4262" w:rsidRDefault="00506A47" w:rsidP="00506A47">
      <w:pPr>
        <w:pStyle w:val="a3"/>
        <w:rPr>
          <w:rFonts w:hAnsi="細明體" w:cs="細明體"/>
        </w:rPr>
      </w:pPr>
    </w:p>
    <w:p w:rsidR="00337E77" w:rsidRPr="00DD3154" w:rsidRDefault="00506A47" w:rsidP="00506A47">
      <w:pPr>
        <w:pStyle w:val="a3"/>
        <w:rPr>
          <w:rFonts w:asciiTheme="minorHAnsi" w:hAnsiTheme="minorHAnsi" w:cs="Times New Roman"/>
        </w:rPr>
      </w:pPr>
      <w:r w:rsidRPr="00EA4262">
        <w:rPr>
          <w:rFonts w:hAnsi="細明體" w:cs="細明體" w:hint="eastAsia"/>
        </w:rPr>
        <w:t>義工隊善用本局的資源和網絡，與香港家庭福利會合作舉辦第四屆「工業科技青少年體驗計劃」。32位中學生在三天的體驗活動中，參觀了本地及內地製造企業，認識現代工業的工作環境，而本局管理層亦分享了個人見解和事業經歷，啟發同學們為未來裝備自己。</w:t>
      </w:r>
      <w:r w:rsidR="00337E77" w:rsidRPr="00DD3154">
        <w:rPr>
          <w:rFonts w:asciiTheme="minorHAnsi" w:hAnsiTheme="minorHAnsi" w:cs="Times New Roman"/>
        </w:rPr>
        <w:t xml:space="preserve"> </w:t>
      </w:r>
    </w:p>
    <w:p w:rsidR="00337E77" w:rsidRPr="00DD3154" w:rsidRDefault="00337E77" w:rsidP="00DD3154">
      <w:pPr>
        <w:pStyle w:val="a3"/>
        <w:rPr>
          <w:rFonts w:asciiTheme="minorHAnsi" w:hAnsiTheme="minorHAnsi" w:cs="Times New Roman"/>
        </w:rPr>
      </w:pPr>
    </w:p>
    <w:p w:rsidR="00C928EC" w:rsidRPr="00481DAA" w:rsidRDefault="00C928EC" w:rsidP="00C928EC">
      <w:pPr>
        <w:pStyle w:val="a3"/>
        <w:rPr>
          <w:rFonts w:hAnsi="細明體" w:cs="細明體"/>
          <w:b/>
        </w:rPr>
      </w:pPr>
      <w:r w:rsidRPr="00481DAA">
        <w:rPr>
          <w:rFonts w:hAnsi="細明體" w:cs="細明體" w:hint="eastAsia"/>
          <w:b/>
        </w:rPr>
        <w:t>聯繫持份者</w:t>
      </w:r>
    </w:p>
    <w:p w:rsidR="00C928EC" w:rsidRPr="00EA4262" w:rsidRDefault="00C928EC" w:rsidP="00C928EC">
      <w:pPr>
        <w:pStyle w:val="a3"/>
        <w:rPr>
          <w:rFonts w:hAnsi="細明體" w:cs="細明體"/>
        </w:rPr>
      </w:pPr>
    </w:p>
    <w:p w:rsidR="00C928EC" w:rsidRPr="00EA4262" w:rsidRDefault="00C928EC" w:rsidP="00C928EC">
      <w:pPr>
        <w:pStyle w:val="a3"/>
        <w:rPr>
          <w:rFonts w:hAnsi="細明體" w:cs="細明體"/>
        </w:rPr>
      </w:pPr>
      <w:r w:rsidRPr="00EA4262">
        <w:rPr>
          <w:rFonts w:hAnsi="細明體" w:cs="細明體" w:hint="eastAsia"/>
        </w:rPr>
        <w:t>過去一年，本局推出多項新活動，致力將接觸層面擴展至工商業界以至社區。</w:t>
      </w:r>
    </w:p>
    <w:p w:rsidR="00C928EC" w:rsidRPr="00EA4262" w:rsidRDefault="00C928EC" w:rsidP="00C928EC">
      <w:pPr>
        <w:pStyle w:val="a3"/>
        <w:rPr>
          <w:rFonts w:hAnsi="細明體" w:cs="細明體"/>
        </w:rPr>
      </w:pPr>
    </w:p>
    <w:p w:rsidR="00C928EC" w:rsidRPr="00EA4262" w:rsidRDefault="00C928EC" w:rsidP="00C928EC">
      <w:pPr>
        <w:pStyle w:val="a3"/>
        <w:rPr>
          <w:rFonts w:hAnsi="細明體" w:cs="細明體"/>
        </w:rPr>
      </w:pPr>
      <w:r w:rsidRPr="00EA4262">
        <w:rPr>
          <w:rFonts w:hAnsi="細明體" w:cs="細明體" w:hint="eastAsia"/>
        </w:rPr>
        <w:t>經濟前景不明朗、全球出口市場放緩、生產成本上漲等因素，為香港中小企帶來前所未有的挑戰。生產力局與趑豐工商金融合作推出「趑智營商2013」，包括「中小企環球機遇系列」專題報道、電視資訊廣告、中小企高峰會，以及由生產力局提供的免費諮詢服務，為中小企提供最新的市場資訊，以及影響其業務運作的熱門話題。</w:t>
      </w:r>
    </w:p>
    <w:p w:rsidR="00C928EC" w:rsidRPr="00EA4262" w:rsidRDefault="00C928EC" w:rsidP="00C928EC">
      <w:pPr>
        <w:pStyle w:val="a3"/>
        <w:rPr>
          <w:rFonts w:hAnsi="細明體" w:cs="細明體"/>
        </w:rPr>
      </w:pPr>
    </w:p>
    <w:p w:rsidR="00C928EC" w:rsidRPr="00EA4262" w:rsidRDefault="00C928EC" w:rsidP="00C928EC">
      <w:pPr>
        <w:pStyle w:val="a3"/>
        <w:rPr>
          <w:rFonts w:hAnsi="細明體" w:cs="細明體"/>
        </w:rPr>
      </w:pPr>
      <w:r w:rsidRPr="00EA4262">
        <w:rPr>
          <w:rFonts w:hAnsi="細明體" w:cs="細明體" w:hint="eastAsia"/>
        </w:rPr>
        <w:t>政府高級官員、知名企業家與商界領袖濟濟一堂，參與「趑智營商」中小企高峰會2013，分享他們對環球貿易、經濟發展趨勢及新興市場商機的見解，吸引超過500 位來自不同界別及行業的管理人員及企業家出席。</w:t>
      </w:r>
    </w:p>
    <w:p w:rsidR="00C928EC" w:rsidRPr="00EA4262" w:rsidRDefault="00C928EC" w:rsidP="00C928EC">
      <w:pPr>
        <w:pStyle w:val="a3"/>
        <w:rPr>
          <w:rFonts w:hAnsi="細明體" w:cs="細明體"/>
        </w:rPr>
      </w:pPr>
    </w:p>
    <w:p w:rsidR="00C928EC" w:rsidRPr="00EA4262" w:rsidRDefault="00C928EC" w:rsidP="00C928EC">
      <w:pPr>
        <w:pStyle w:val="a3"/>
        <w:rPr>
          <w:rFonts w:hAnsi="細明體" w:cs="細明體"/>
        </w:rPr>
      </w:pPr>
      <w:r w:rsidRPr="00EA4262">
        <w:rPr>
          <w:rFonts w:hAnsi="細明體" w:cs="細明體" w:hint="eastAsia"/>
        </w:rPr>
        <w:t>為了讓更多人士認識生產力局的使命和服務，本局在過去一年共接待了超過4,100位訪客，以及接近200個內地、海外和本地代表團，增加對本局不同範疇工業支援服務的了解。</w:t>
      </w:r>
    </w:p>
    <w:p w:rsidR="00C928EC" w:rsidRPr="00481DAA" w:rsidRDefault="00C928EC" w:rsidP="00C928EC">
      <w:pPr>
        <w:pStyle w:val="a3"/>
        <w:rPr>
          <w:rFonts w:hAnsi="細明體" w:cs="細明體"/>
        </w:rPr>
      </w:pPr>
    </w:p>
    <w:p w:rsidR="00C928EC" w:rsidRPr="00EA4262" w:rsidRDefault="00C928EC" w:rsidP="00C928EC">
      <w:pPr>
        <w:pStyle w:val="a3"/>
        <w:rPr>
          <w:rFonts w:hAnsi="細明體" w:cs="細明體"/>
        </w:rPr>
      </w:pPr>
      <w:r w:rsidRPr="00EA4262">
        <w:rPr>
          <w:rFonts w:hAnsi="細明體" w:cs="細明體" w:hint="eastAsia"/>
        </w:rPr>
        <w:t>為了讓市民認識創新科技在日常生活上的應用，生產力局在「創新科技嘉年華2013」展示了多項自家研發、實用又有趣味的創新科技。「創新科技嘉年華」由香港特區政府創新科技署主辦，假香港科學園舉行。</w:t>
      </w:r>
    </w:p>
    <w:p w:rsidR="00C928EC" w:rsidRDefault="00C928EC" w:rsidP="00C928EC">
      <w:pPr>
        <w:pStyle w:val="a3"/>
        <w:rPr>
          <w:rFonts w:hAnsi="細明體" w:cs="細明體"/>
        </w:rPr>
      </w:pPr>
    </w:p>
    <w:p w:rsidR="00C928EC" w:rsidRPr="00EA4262" w:rsidRDefault="00C928EC" w:rsidP="00C928EC">
      <w:pPr>
        <w:pStyle w:val="a3"/>
        <w:rPr>
          <w:rFonts w:hAnsi="細明體" w:cs="細明體"/>
        </w:rPr>
      </w:pPr>
    </w:p>
    <w:p w:rsidR="00C928EC" w:rsidRPr="00481DAA" w:rsidRDefault="00C928EC" w:rsidP="00C928EC">
      <w:pPr>
        <w:pStyle w:val="a3"/>
        <w:rPr>
          <w:rFonts w:hAnsi="細明體" w:cs="細明體"/>
          <w:b/>
        </w:rPr>
      </w:pPr>
      <w:r w:rsidRPr="00481DAA">
        <w:rPr>
          <w:rFonts w:hAnsi="細明體" w:cs="細明體" w:hint="eastAsia"/>
          <w:b/>
        </w:rPr>
        <w:t>實中有虛</w:t>
      </w:r>
    </w:p>
    <w:p w:rsidR="00C928EC" w:rsidRPr="00EA4262" w:rsidRDefault="00C928EC" w:rsidP="00C928EC">
      <w:pPr>
        <w:pStyle w:val="a3"/>
        <w:rPr>
          <w:rFonts w:hAnsi="細明體" w:cs="細明體"/>
        </w:rPr>
      </w:pPr>
    </w:p>
    <w:p w:rsidR="00C928EC" w:rsidRPr="00EA4262" w:rsidRDefault="00C928EC" w:rsidP="00C928EC">
      <w:pPr>
        <w:pStyle w:val="a3"/>
        <w:rPr>
          <w:rFonts w:hAnsi="細明體" w:cs="細明體"/>
        </w:rPr>
      </w:pPr>
      <w:r w:rsidRPr="00EA4262">
        <w:rPr>
          <w:rFonts w:hAnsi="細明體" w:cs="細明體" w:hint="eastAsia"/>
        </w:rPr>
        <w:t>冰的密度比水更低，讓魚類和其他生物能在冰封湖泊中生存。企業管治架構同樣要嚴謹而靈活，讓企業能在監控與效益之間取得平衡。</w:t>
      </w:r>
      <w:r w:rsidRPr="00EA4262">
        <w:rPr>
          <w:rFonts w:hAnsi="細明體" w:cs="細明體" w:hint="eastAsia"/>
        </w:rPr>
        <w:tab/>
      </w:r>
    </w:p>
    <w:p w:rsidR="00C928EC" w:rsidRPr="00EA4262" w:rsidRDefault="00C928EC" w:rsidP="00C928EC">
      <w:pPr>
        <w:pStyle w:val="a3"/>
        <w:rPr>
          <w:rFonts w:hAnsi="細明體" w:cs="細明體"/>
        </w:rPr>
      </w:pPr>
    </w:p>
    <w:p w:rsidR="00C928EC" w:rsidRPr="00481DAA" w:rsidRDefault="00C928EC" w:rsidP="00C928EC">
      <w:pPr>
        <w:pStyle w:val="a3"/>
        <w:rPr>
          <w:rFonts w:hAnsi="細明體" w:cs="細明體"/>
          <w:b/>
        </w:rPr>
      </w:pPr>
      <w:r w:rsidRPr="00481DAA">
        <w:rPr>
          <w:rFonts w:hAnsi="細明體" w:cs="細明體" w:hint="eastAsia"/>
          <w:b/>
        </w:rPr>
        <w:t>企業管治</w:t>
      </w:r>
    </w:p>
    <w:p w:rsidR="00C928EC" w:rsidRPr="00EA4262" w:rsidRDefault="00C928EC" w:rsidP="00C928EC">
      <w:pPr>
        <w:pStyle w:val="a3"/>
        <w:rPr>
          <w:rFonts w:hAnsi="細明體" w:cs="細明體"/>
        </w:rPr>
      </w:pPr>
    </w:p>
    <w:p w:rsidR="00337E77" w:rsidRPr="00DD3154" w:rsidRDefault="00C928EC" w:rsidP="00C928EC">
      <w:pPr>
        <w:pStyle w:val="a3"/>
        <w:rPr>
          <w:rFonts w:asciiTheme="minorHAnsi" w:hAnsiTheme="minorHAnsi" w:cs="Times New Roman"/>
        </w:rPr>
      </w:pPr>
      <w:r w:rsidRPr="00EA4262">
        <w:rPr>
          <w:rFonts w:hAnsi="細明體" w:cs="細明體" w:hint="eastAsia"/>
        </w:rPr>
        <w:t>生產力局是受《香港生產力促進局條例》（香港法律第1116章）管轄的法定組織。生產力局致力維持良好企業管治，以履行公眾使命及滿足社會期望。本局高度重視問責性、透明度、公平及道德操守，以此作為企業管治架構的基石。</w:t>
      </w:r>
    </w:p>
    <w:p w:rsidR="00A476F3" w:rsidRPr="00DD3154" w:rsidRDefault="00A476F3" w:rsidP="00DD3154">
      <w:pPr>
        <w:pStyle w:val="a3"/>
        <w:rPr>
          <w:rFonts w:asciiTheme="minorHAnsi" w:hAnsiTheme="minorHAnsi" w:cs="Times New Roman"/>
        </w:rPr>
      </w:pPr>
    </w:p>
    <w:p w:rsidR="006A320B" w:rsidRPr="00262735" w:rsidRDefault="006A320B" w:rsidP="006A320B">
      <w:pPr>
        <w:pStyle w:val="a3"/>
        <w:rPr>
          <w:rFonts w:hAnsi="細明體" w:cs="細明體"/>
          <w:b/>
        </w:rPr>
      </w:pPr>
      <w:r w:rsidRPr="00262735">
        <w:rPr>
          <w:rFonts w:hAnsi="細明體" w:cs="細明體" w:hint="eastAsia"/>
          <w:b/>
        </w:rPr>
        <w:t>理事會</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理事會是生產力局的管治組織，為生產力局履行職能提供策略領導。</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理事會成員最多23人，由香港特區行政長官任命，包括5位政府官員，並於其餘的非官守成員中（包括資方、勞方、工商業界及專業╱學術界代表）委任1位主席及1位副主席。</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理事會主席及其他委員均屬非執行性質。在本年度內，理事會召開了三次會議。</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理事會每年審批生產力局的三年預測、詳盡的年度計劃及預算、三年策略計劃，以及服務審計聲明。</w:t>
      </w:r>
    </w:p>
    <w:p w:rsidR="006A320B" w:rsidRPr="00EA4262" w:rsidRDefault="006A320B" w:rsidP="006A320B">
      <w:pPr>
        <w:pStyle w:val="a3"/>
        <w:rPr>
          <w:rFonts w:hAnsi="細明體" w:cs="細明體"/>
        </w:rPr>
      </w:pPr>
    </w:p>
    <w:p w:rsidR="006A320B" w:rsidRPr="00EE552C" w:rsidRDefault="006A320B" w:rsidP="006A320B">
      <w:pPr>
        <w:pStyle w:val="a3"/>
        <w:rPr>
          <w:rFonts w:hAnsi="細明體" w:cs="細明體"/>
          <w:b/>
        </w:rPr>
      </w:pPr>
      <w:r w:rsidRPr="00EE552C">
        <w:rPr>
          <w:rFonts w:hAnsi="細明體" w:cs="細明體" w:hint="eastAsia"/>
          <w:b/>
        </w:rPr>
        <w:t>理事會委員對帳目的責任</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各理事會委員均得悉本身有責任確保本局週年會計帳目的編製，已遵照法例要求及適用會計準則。</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生產力局核數師就本身對生產力局帳目審核報告的責任，刊載於獨立核數師報告及財務報告。</w:t>
      </w:r>
    </w:p>
    <w:p w:rsidR="006A320B" w:rsidRPr="00EA4262" w:rsidRDefault="006A320B" w:rsidP="006A320B">
      <w:pPr>
        <w:pStyle w:val="a3"/>
        <w:rPr>
          <w:rFonts w:hAnsi="細明體" w:cs="細明體"/>
        </w:rPr>
      </w:pPr>
    </w:p>
    <w:p w:rsidR="006A320B" w:rsidRPr="00800514" w:rsidRDefault="006A320B" w:rsidP="006A320B">
      <w:pPr>
        <w:pStyle w:val="a3"/>
        <w:rPr>
          <w:rFonts w:hAnsi="細明體" w:cs="細明體"/>
          <w:b/>
        </w:rPr>
      </w:pPr>
      <w:r w:rsidRPr="00800514">
        <w:rPr>
          <w:rFonts w:hAnsi="細明體" w:cs="細明體" w:hint="eastAsia"/>
          <w:b/>
        </w:rPr>
        <w:t>理事會委員會</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理事會轄下成立了四個委員會，以處理不同範疇的事務。這四個委員會分別為：審計委員會、財務委員會、職員事務委員會，以及業務發展委員會。各委員會均</w:t>
      </w:r>
      <w:r w:rsidRPr="00EA4262">
        <w:rPr>
          <w:rFonts w:hAnsi="細明體" w:cs="細明體" w:hint="eastAsia"/>
        </w:rPr>
        <w:lastRenderedPageBreak/>
        <w:t>對理事會負責。</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理事會及委員會的會議記錄均以不具名方式刊載於生產力局網站（若討論事項涉及敏感或機密商業資料，以及審計委員會會議記錄則除外）。</w:t>
      </w:r>
    </w:p>
    <w:p w:rsidR="006A320B" w:rsidRPr="00EA4262" w:rsidRDefault="006A320B" w:rsidP="006A320B">
      <w:pPr>
        <w:pStyle w:val="a3"/>
        <w:rPr>
          <w:rFonts w:hAnsi="細明體" w:cs="細明體"/>
        </w:rPr>
      </w:pPr>
    </w:p>
    <w:p w:rsidR="006A320B" w:rsidRPr="00F27646" w:rsidRDefault="006A320B" w:rsidP="006A320B">
      <w:pPr>
        <w:pStyle w:val="a3"/>
        <w:rPr>
          <w:rFonts w:hAnsi="細明體" w:cs="細明體"/>
        </w:rPr>
      </w:pPr>
      <w:r w:rsidRPr="00F27646">
        <w:rPr>
          <w:rFonts w:hAnsi="細明體" w:cs="細明體" w:hint="eastAsia"/>
        </w:rPr>
        <w:t>審計委員會</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審計委員會負責在財務報告、風險管理、內部監控，核數師的委任及表現，以及遵從相關法規等方面進行監察並提出建議，提升本局的企業管治水平。審計委員會並獲理事會授權，就責任範圍內的任何相關事項進行調查及協調。職員亦可向審計委員會主席舉報任何違規或不當行為。</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本局設有內部審計及風險管理辦公室支援審計委員會的工作，並向委員會匯報工作進度，及行政上向總裁匯報。辦公室致力協助委員會保障及促進生產力局的企業管治水平。</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審計委員會由一位理事會委員擔任主席，現時共有八位成員。在本年度內，委員會召開了四次會議。</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主席</w:t>
      </w:r>
    </w:p>
    <w:p w:rsidR="006A320B" w:rsidRPr="00EA4262" w:rsidRDefault="006A320B" w:rsidP="006A320B">
      <w:pPr>
        <w:pStyle w:val="a3"/>
        <w:rPr>
          <w:rFonts w:hAnsi="細明體" w:cs="細明體"/>
        </w:rPr>
      </w:pPr>
      <w:r w:rsidRPr="00EA4262">
        <w:rPr>
          <w:rFonts w:hAnsi="細明體" w:cs="細明體" w:hint="eastAsia"/>
        </w:rPr>
        <w:t>區嘯翔, BBS</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成員</w:t>
      </w:r>
    </w:p>
    <w:p w:rsidR="006A320B" w:rsidRPr="00EA4262" w:rsidRDefault="006A320B" w:rsidP="006A320B">
      <w:pPr>
        <w:pStyle w:val="a3"/>
        <w:rPr>
          <w:rFonts w:hAnsi="細明體" w:cs="細明體"/>
        </w:rPr>
      </w:pPr>
      <w:r w:rsidRPr="00EA4262">
        <w:rPr>
          <w:rFonts w:hAnsi="細明體" w:cs="細明體" w:hint="eastAsia"/>
        </w:rPr>
        <w:t>郭振華, BBS, MH, JP</w:t>
      </w:r>
    </w:p>
    <w:p w:rsidR="006A320B" w:rsidRPr="00EA4262" w:rsidRDefault="006A320B" w:rsidP="006A320B">
      <w:pPr>
        <w:pStyle w:val="a3"/>
        <w:rPr>
          <w:rFonts w:hAnsi="細明體" w:cs="細明體"/>
        </w:rPr>
      </w:pPr>
      <w:r w:rsidRPr="00EA4262">
        <w:rPr>
          <w:rFonts w:hAnsi="細明體" w:cs="細明體" w:hint="eastAsia"/>
        </w:rPr>
        <w:t>李國本</w:t>
      </w:r>
    </w:p>
    <w:p w:rsidR="006A320B" w:rsidRPr="00EA4262" w:rsidRDefault="006A320B" w:rsidP="006A320B">
      <w:pPr>
        <w:pStyle w:val="a3"/>
        <w:rPr>
          <w:rFonts w:hAnsi="細明體" w:cs="細明體"/>
        </w:rPr>
      </w:pPr>
      <w:r w:rsidRPr="00EA4262">
        <w:rPr>
          <w:rFonts w:hAnsi="細明體" w:cs="細明體" w:hint="eastAsia"/>
        </w:rPr>
        <w:t>梁廣泉</w:t>
      </w:r>
    </w:p>
    <w:p w:rsidR="006A320B" w:rsidRPr="00EA4262" w:rsidRDefault="006A320B" w:rsidP="006A320B">
      <w:pPr>
        <w:pStyle w:val="a3"/>
        <w:rPr>
          <w:rFonts w:hAnsi="細明體" w:cs="細明體"/>
        </w:rPr>
      </w:pPr>
      <w:r w:rsidRPr="00EA4262">
        <w:rPr>
          <w:rFonts w:hAnsi="細明體" w:cs="細明體" w:hint="eastAsia"/>
        </w:rPr>
        <w:t>吳大釗</w:t>
      </w:r>
    </w:p>
    <w:p w:rsidR="006A320B" w:rsidRPr="00EA4262" w:rsidRDefault="006A320B" w:rsidP="006A320B">
      <w:pPr>
        <w:pStyle w:val="a3"/>
        <w:rPr>
          <w:rFonts w:hAnsi="細明體" w:cs="細明體"/>
        </w:rPr>
      </w:pPr>
      <w:r w:rsidRPr="00EA4262">
        <w:rPr>
          <w:rFonts w:hAnsi="細明體" w:cs="細明體" w:hint="eastAsia"/>
        </w:rPr>
        <w:t>成小澄, BBS, JP</w:t>
      </w:r>
    </w:p>
    <w:p w:rsidR="006A320B" w:rsidRPr="00EA4262" w:rsidRDefault="006A320B" w:rsidP="006A320B">
      <w:pPr>
        <w:pStyle w:val="a3"/>
        <w:rPr>
          <w:rFonts w:hAnsi="細明體" w:cs="細明體"/>
        </w:rPr>
      </w:pPr>
      <w:r w:rsidRPr="00EA4262">
        <w:rPr>
          <w:rFonts w:hAnsi="細明體" w:cs="細明體" w:hint="eastAsia"/>
        </w:rPr>
        <w:t>黃志光</w:t>
      </w:r>
    </w:p>
    <w:p w:rsidR="006A320B" w:rsidRPr="00EA4262" w:rsidRDefault="006A320B" w:rsidP="006A320B">
      <w:pPr>
        <w:pStyle w:val="a3"/>
        <w:rPr>
          <w:rFonts w:hAnsi="細明體" w:cs="細明體"/>
        </w:rPr>
      </w:pPr>
      <w:r w:rsidRPr="00EA4262">
        <w:rPr>
          <w:rFonts w:hAnsi="細明體" w:cs="細明體" w:hint="eastAsia"/>
        </w:rPr>
        <w:t>王榮珍, JP</w:t>
      </w:r>
    </w:p>
    <w:p w:rsidR="006A320B" w:rsidRPr="00EA4262" w:rsidRDefault="006A320B" w:rsidP="006A320B">
      <w:pPr>
        <w:pStyle w:val="a3"/>
        <w:rPr>
          <w:rFonts w:hAnsi="細明體" w:cs="細明體"/>
        </w:rPr>
      </w:pPr>
      <w:r w:rsidRPr="00EA4262">
        <w:rPr>
          <w:rFonts w:hAnsi="細明體" w:cs="細明體" w:hint="eastAsia"/>
        </w:rPr>
        <w:t>麥鄧碧儀, MH, JP</w:t>
      </w:r>
    </w:p>
    <w:p w:rsidR="006A320B" w:rsidRPr="00EA4262" w:rsidRDefault="006A320B" w:rsidP="006A320B">
      <w:pPr>
        <w:pStyle w:val="a3"/>
        <w:rPr>
          <w:rFonts w:hAnsi="細明體" w:cs="細明體"/>
        </w:rPr>
      </w:pPr>
    </w:p>
    <w:p w:rsidR="006A320B" w:rsidRPr="00F27646" w:rsidRDefault="006A320B" w:rsidP="006A320B">
      <w:pPr>
        <w:pStyle w:val="a3"/>
        <w:rPr>
          <w:rFonts w:hAnsi="細明體" w:cs="細明體"/>
        </w:rPr>
      </w:pPr>
      <w:r w:rsidRPr="00F27646">
        <w:rPr>
          <w:rFonts w:hAnsi="細明體" w:cs="細明體" w:hint="eastAsia"/>
        </w:rPr>
        <w:t>財務委員會</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財務委員會負責監督本局的財務表現，確保資金的運用恰當。委員會審批本局有關採購、大樓管理、固定資產管理及服務收費率等政策及守則的修改。</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委員會提交給理事會審議本局的三年策略計劃、三年財政預算、年度計劃及預算，</w:t>
      </w:r>
      <w:r w:rsidRPr="00EA4262">
        <w:rPr>
          <w:rFonts w:hAnsi="細明體" w:cs="細明體" w:hint="eastAsia"/>
        </w:rPr>
        <w:lastRenderedPageBreak/>
        <w:t>以及主要開支項目的編配調動。委員會並就本局的財務政策及對本局有重大財務影響的事宜向理事會提出意見。</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財務委員會由一位理事會委員擔任主席，現有五位成員。在本年度內，委員會召開了三次會議。</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主席</w:t>
      </w:r>
    </w:p>
    <w:p w:rsidR="006A320B" w:rsidRPr="00EA4262" w:rsidRDefault="006A320B" w:rsidP="006A320B">
      <w:pPr>
        <w:pStyle w:val="a3"/>
        <w:rPr>
          <w:rFonts w:hAnsi="細明體" w:cs="細明體"/>
        </w:rPr>
      </w:pPr>
      <w:r w:rsidRPr="00EA4262">
        <w:rPr>
          <w:rFonts w:hAnsi="細明體" w:cs="細明體" w:hint="eastAsia"/>
        </w:rPr>
        <w:t>伍志強, MH</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成員</w:t>
      </w:r>
    </w:p>
    <w:p w:rsidR="006A320B" w:rsidRPr="00EA4262" w:rsidRDefault="006A320B" w:rsidP="006A320B">
      <w:pPr>
        <w:pStyle w:val="a3"/>
        <w:rPr>
          <w:rFonts w:hAnsi="細明體" w:cs="細明體"/>
        </w:rPr>
      </w:pPr>
      <w:r w:rsidRPr="00EA4262">
        <w:rPr>
          <w:rFonts w:hAnsi="細明體" w:cs="細明體" w:hint="eastAsia"/>
        </w:rPr>
        <w:t>吳大釗</w:t>
      </w:r>
    </w:p>
    <w:p w:rsidR="006A320B" w:rsidRPr="00EA4262" w:rsidRDefault="006A320B" w:rsidP="006A320B">
      <w:pPr>
        <w:pStyle w:val="a3"/>
        <w:rPr>
          <w:rFonts w:hAnsi="細明體" w:cs="細明體"/>
        </w:rPr>
      </w:pPr>
      <w:r w:rsidRPr="00EA4262">
        <w:rPr>
          <w:rFonts w:hAnsi="細明體" w:cs="細明體" w:hint="eastAsia"/>
        </w:rPr>
        <w:t>吳宏斌, BBS, MH</w:t>
      </w:r>
    </w:p>
    <w:p w:rsidR="006A320B" w:rsidRPr="00EA4262" w:rsidRDefault="006A320B" w:rsidP="006A320B">
      <w:pPr>
        <w:pStyle w:val="a3"/>
        <w:rPr>
          <w:rFonts w:hAnsi="細明體" w:cs="細明體"/>
        </w:rPr>
      </w:pPr>
      <w:r w:rsidRPr="00EA4262">
        <w:rPr>
          <w:rFonts w:hAnsi="細明體" w:cs="細明體" w:hint="eastAsia"/>
        </w:rPr>
        <w:t>陳李藹倫, JP</w:t>
      </w:r>
    </w:p>
    <w:p w:rsidR="006A320B" w:rsidRPr="00EA4262" w:rsidRDefault="006A320B" w:rsidP="006A320B">
      <w:pPr>
        <w:pStyle w:val="a3"/>
        <w:rPr>
          <w:rFonts w:hAnsi="細明體" w:cs="細明體"/>
        </w:rPr>
      </w:pPr>
      <w:r w:rsidRPr="00EA4262">
        <w:rPr>
          <w:rFonts w:hAnsi="細明體" w:cs="細明體" w:hint="eastAsia"/>
        </w:rPr>
        <w:t>曾俊文</w:t>
      </w:r>
    </w:p>
    <w:p w:rsidR="006A320B" w:rsidRPr="00EA4262" w:rsidRDefault="006A320B" w:rsidP="006A320B">
      <w:pPr>
        <w:pStyle w:val="a3"/>
        <w:rPr>
          <w:rFonts w:hAnsi="細明體" w:cs="細明體"/>
        </w:rPr>
      </w:pPr>
      <w:r w:rsidRPr="00EA4262">
        <w:rPr>
          <w:rFonts w:hAnsi="細明體" w:cs="細明體" w:hint="eastAsia"/>
        </w:rPr>
        <w:t>麥鄧碧儀, MH, JP</w:t>
      </w:r>
    </w:p>
    <w:p w:rsidR="006A320B" w:rsidRPr="00EA4262" w:rsidRDefault="006A320B" w:rsidP="006A320B">
      <w:pPr>
        <w:pStyle w:val="a3"/>
        <w:rPr>
          <w:rFonts w:hAnsi="細明體" w:cs="細明體"/>
        </w:rPr>
      </w:pPr>
    </w:p>
    <w:p w:rsidR="006A320B" w:rsidRPr="00F27646" w:rsidRDefault="006A320B" w:rsidP="006A320B">
      <w:pPr>
        <w:pStyle w:val="a3"/>
        <w:rPr>
          <w:rFonts w:hAnsi="細明體" w:cs="細明體"/>
        </w:rPr>
      </w:pPr>
      <w:r w:rsidRPr="00F27646">
        <w:rPr>
          <w:rFonts w:hAnsi="細明體" w:cs="細明體" w:hint="eastAsia"/>
        </w:rPr>
        <w:t>職員事務委員會</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職員事務委員會負責審批總經理級的委任。委員會監督職員人手情況，並於有需要時向理事會提出意見。委員會主要就人力資源發展政策向理事會提供意見。委員會還負責監察員工的服務條件，確保足以聘請及挽留能幹的職員，並於必要時向理事會提出修改建議。委員會可作為理事會與員工之間有關薪俸條件的溝通渠道，尤其是當雙方經磋商後仍無法解決問題。</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職員事務委員會由一位理事會委員擔任主席，現時共有十位成員。在本年度內，委員會召開了三次會議。</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主席</w:t>
      </w:r>
    </w:p>
    <w:p w:rsidR="006A320B" w:rsidRPr="00EA4262" w:rsidRDefault="006A320B" w:rsidP="006A320B">
      <w:pPr>
        <w:pStyle w:val="a3"/>
        <w:rPr>
          <w:rFonts w:hAnsi="細明體" w:cs="細明體"/>
        </w:rPr>
      </w:pPr>
      <w:r w:rsidRPr="00EA4262">
        <w:rPr>
          <w:rFonts w:hAnsi="細明體" w:cs="細明體" w:hint="eastAsia"/>
        </w:rPr>
        <w:t>成小澄, BBS, JP</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成員</w:t>
      </w:r>
    </w:p>
    <w:p w:rsidR="006A320B" w:rsidRPr="00EA4262" w:rsidRDefault="006A320B" w:rsidP="006A320B">
      <w:pPr>
        <w:pStyle w:val="a3"/>
        <w:rPr>
          <w:rFonts w:hAnsi="細明體" w:cs="細明體"/>
        </w:rPr>
      </w:pPr>
      <w:r w:rsidRPr="00EA4262">
        <w:rPr>
          <w:rFonts w:hAnsi="細明體" w:cs="細明體" w:hint="eastAsia"/>
        </w:rPr>
        <w:t>林錦儀</w:t>
      </w:r>
    </w:p>
    <w:p w:rsidR="006A320B" w:rsidRPr="00EA4262" w:rsidRDefault="006A320B" w:rsidP="006A320B">
      <w:pPr>
        <w:pStyle w:val="a3"/>
        <w:rPr>
          <w:rFonts w:hAnsi="細明體" w:cs="細明體"/>
        </w:rPr>
      </w:pPr>
      <w:r w:rsidRPr="00EA4262">
        <w:rPr>
          <w:rFonts w:hAnsi="細明體" w:cs="細明體" w:hint="eastAsia"/>
        </w:rPr>
        <w:t>梁任城</w:t>
      </w:r>
    </w:p>
    <w:p w:rsidR="006A320B" w:rsidRPr="00EA4262" w:rsidRDefault="006A320B" w:rsidP="006A320B">
      <w:pPr>
        <w:pStyle w:val="a3"/>
        <w:rPr>
          <w:rFonts w:hAnsi="細明體" w:cs="細明體"/>
        </w:rPr>
      </w:pPr>
      <w:r w:rsidRPr="00EA4262">
        <w:rPr>
          <w:rFonts w:hAnsi="細明體" w:cs="細明體" w:hint="eastAsia"/>
        </w:rPr>
        <w:t>蒙美玲</w:t>
      </w:r>
    </w:p>
    <w:p w:rsidR="006A320B" w:rsidRPr="00EA4262" w:rsidRDefault="006A320B" w:rsidP="006A320B">
      <w:pPr>
        <w:pStyle w:val="a3"/>
        <w:rPr>
          <w:rFonts w:hAnsi="細明體" w:cs="細明體"/>
        </w:rPr>
      </w:pPr>
      <w:r w:rsidRPr="00EA4262">
        <w:rPr>
          <w:rFonts w:hAnsi="細明體" w:cs="細明體" w:hint="eastAsia"/>
        </w:rPr>
        <w:t>顏吳餘英, JP</w:t>
      </w:r>
    </w:p>
    <w:p w:rsidR="006A320B" w:rsidRPr="00EA4262" w:rsidRDefault="006A320B" w:rsidP="006A320B">
      <w:pPr>
        <w:pStyle w:val="a3"/>
        <w:rPr>
          <w:rFonts w:hAnsi="細明體" w:cs="細明體"/>
        </w:rPr>
      </w:pPr>
      <w:r w:rsidRPr="00EA4262">
        <w:rPr>
          <w:rFonts w:hAnsi="細明體" w:cs="細明體" w:hint="eastAsia"/>
        </w:rPr>
        <w:t>冼啟明, MH</w:t>
      </w:r>
    </w:p>
    <w:p w:rsidR="006A320B" w:rsidRPr="00EA4262" w:rsidRDefault="006A320B" w:rsidP="006A320B">
      <w:pPr>
        <w:pStyle w:val="a3"/>
        <w:rPr>
          <w:rFonts w:hAnsi="細明體" w:cs="細明體"/>
        </w:rPr>
      </w:pPr>
      <w:r w:rsidRPr="00EA4262">
        <w:rPr>
          <w:rFonts w:hAnsi="細明體" w:cs="細明體" w:hint="eastAsia"/>
        </w:rPr>
        <w:t>鄧燕梨</w:t>
      </w:r>
    </w:p>
    <w:p w:rsidR="006A320B" w:rsidRPr="00EA4262" w:rsidRDefault="006A320B" w:rsidP="006A320B">
      <w:pPr>
        <w:pStyle w:val="a3"/>
        <w:rPr>
          <w:rFonts w:hAnsi="細明體" w:cs="細明體"/>
        </w:rPr>
      </w:pPr>
      <w:r w:rsidRPr="00EA4262">
        <w:rPr>
          <w:rFonts w:hAnsi="細明體" w:cs="細明體" w:hint="eastAsia"/>
        </w:rPr>
        <w:t>楊悰傑</w:t>
      </w:r>
    </w:p>
    <w:p w:rsidR="006A320B" w:rsidRPr="00EA4262" w:rsidRDefault="006A320B" w:rsidP="006A320B">
      <w:pPr>
        <w:pStyle w:val="a3"/>
        <w:rPr>
          <w:rFonts w:hAnsi="細明體" w:cs="細明體"/>
        </w:rPr>
      </w:pPr>
      <w:r w:rsidRPr="00EA4262">
        <w:rPr>
          <w:rFonts w:hAnsi="細明體" w:cs="細明體" w:hint="eastAsia"/>
        </w:rPr>
        <w:lastRenderedPageBreak/>
        <w:t>吳國強, JP</w:t>
      </w:r>
    </w:p>
    <w:p w:rsidR="006A320B" w:rsidRPr="00EA4262" w:rsidRDefault="006A320B" w:rsidP="006A320B">
      <w:pPr>
        <w:pStyle w:val="a3"/>
        <w:rPr>
          <w:rFonts w:hAnsi="細明體" w:cs="細明體"/>
        </w:rPr>
      </w:pPr>
      <w:r w:rsidRPr="00EA4262">
        <w:rPr>
          <w:rFonts w:hAnsi="細明體" w:cs="細明體" w:hint="eastAsia"/>
        </w:rPr>
        <w:t>曾俊文</w:t>
      </w:r>
    </w:p>
    <w:p w:rsidR="006A320B" w:rsidRPr="00EA4262" w:rsidRDefault="006A320B" w:rsidP="006A320B">
      <w:pPr>
        <w:pStyle w:val="a3"/>
        <w:rPr>
          <w:rFonts w:hAnsi="細明體" w:cs="細明體"/>
        </w:rPr>
      </w:pPr>
      <w:r w:rsidRPr="00EA4262">
        <w:rPr>
          <w:rFonts w:hAnsi="細明體" w:cs="細明體" w:hint="eastAsia"/>
        </w:rPr>
        <w:t>麥鄧碧儀, MH, JP</w:t>
      </w:r>
    </w:p>
    <w:p w:rsidR="006A320B" w:rsidRPr="00EA4262" w:rsidRDefault="006A320B" w:rsidP="006A320B">
      <w:pPr>
        <w:pStyle w:val="a3"/>
        <w:rPr>
          <w:rFonts w:hAnsi="細明體" w:cs="細明體"/>
        </w:rPr>
      </w:pPr>
    </w:p>
    <w:p w:rsidR="006A320B" w:rsidRPr="00F27646" w:rsidRDefault="006A320B" w:rsidP="006A320B">
      <w:pPr>
        <w:pStyle w:val="a3"/>
        <w:rPr>
          <w:rFonts w:hAnsi="細明體" w:cs="細明體"/>
        </w:rPr>
      </w:pPr>
      <w:r w:rsidRPr="00F27646">
        <w:rPr>
          <w:rFonts w:hAnsi="細明體" w:cs="細明體" w:hint="eastAsia"/>
        </w:rPr>
        <w:t>業務發展委員會</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業務發展委員會負責檢討生產力局的業務情況、審批對生產力局服務範疇作出的重大改動、探討新的業務發展機會，以及就在工業轉型下生產力局應擔當的角色及業務發展向理事會提出建議。此外，委員會亦負責監督生產力局附屬公司的表現。</w:t>
      </w:r>
    </w:p>
    <w:p w:rsidR="006A320B" w:rsidRPr="00EA4262" w:rsidRDefault="006A320B" w:rsidP="006A320B">
      <w:pPr>
        <w:pStyle w:val="a3"/>
        <w:rPr>
          <w:rFonts w:hAnsi="細明體" w:cs="細明體"/>
        </w:rPr>
      </w:pPr>
    </w:p>
    <w:p w:rsidR="006A320B" w:rsidRDefault="006A320B" w:rsidP="006A320B">
      <w:pPr>
        <w:pStyle w:val="a3"/>
        <w:rPr>
          <w:rFonts w:hAnsi="細明體" w:cs="細明體"/>
        </w:rPr>
      </w:pPr>
      <w:r w:rsidRPr="00EA4262">
        <w:rPr>
          <w:rFonts w:hAnsi="細明體" w:cs="細明體" w:hint="eastAsia"/>
        </w:rPr>
        <w:t>業務發展委員會由一位理事會委員擔任主席，現時共有八位成員。在本年度內，委員會召開了三次會議。</w:t>
      </w:r>
    </w:p>
    <w:p w:rsidR="00EE552C" w:rsidRPr="00EA4262" w:rsidRDefault="00EE552C"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主席</w:t>
      </w:r>
    </w:p>
    <w:p w:rsidR="006A320B" w:rsidRPr="00EA4262" w:rsidRDefault="006A320B" w:rsidP="006A320B">
      <w:pPr>
        <w:pStyle w:val="a3"/>
        <w:rPr>
          <w:rFonts w:hAnsi="細明體" w:cs="細明體"/>
        </w:rPr>
      </w:pPr>
      <w:r w:rsidRPr="00EA4262">
        <w:rPr>
          <w:rFonts w:hAnsi="細明體" w:cs="細明體" w:hint="eastAsia"/>
        </w:rPr>
        <w:t>陳鎮仁, SBS, JP</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成員</w:t>
      </w:r>
    </w:p>
    <w:p w:rsidR="006A320B" w:rsidRPr="00EA4262" w:rsidRDefault="006A320B" w:rsidP="006A320B">
      <w:pPr>
        <w:pStyle w:val="a3"/>
        <w:rPr>
          <w:rFonts w:hAnsi="細明體" w:cs="細明體"/>
        </w:rPr>
      </w:pPr>
      <w:r w:rsidRPr="00EA4262">
        <w:rPr>
          <w:rFonts w:hAnsi="細明體" w:cs="細明體" w:hint="eastAsia"/>
        </w:rPr>
        <w:t>鄭文聰, MH, JP</w:t>
      </w:r>
    </w:p>
    <w:p w:rsidR="006A320B" w:rsidRPr="00EA4262" w:rsidRDefault="006A320B" w:rsidP="006A320B">
      <w:pPr>
        <w:pStyle w:val="a3"/>
        <w:rPr>
          <w:rFonts w:hAnsi="細明體" w:cs="細明體"/>
        </w:rPr>
      </w:pPr>
      <w:r w:rsidRPr="00EA4262">
        <w:rPr>
          <w:rFonts w:hAnsi="細明體" w:cs="細明體" w:hint="eastAsia"/>
        </w:rPr>
        <w:t>郭振華, BBS, MH, JP</w:t>
      </w:r>
    </w:p>
    <w:p w:rsidR="006A320B" w:rsidRPr="00EA4262" w:rsidRDefault="006A320B" w:rsidP="006A320B">
      <w:pPr>
        <w:pStyle w:val="a3"/>
        <w:rPr>
          <w:rFonts w:hAnsi="細明體" w:cs="細明體"/>
        </w:rPr>
      </w:pPr>
      <w:r w:rsidRPr="00EA4262">
        <w:rPr>
          <w:rFonts w:hAnsi="細明體" w:cs="細明體" w:hint="eastAsia"/>
        </w:rPr>
        <w:t>李國本</w:t>
      </w:r>
    </w:p>
    <w:p w:rsidR="006A320B" w:rsidRPr="00EA4262" w:rsidRDefault="006A320B" w:rsidP="006A320B">
      <w:pPr>
        <w:pStyle w:val="a3"/>
        <w:rPr>
          <w:rFonts w:hAnsi="細明體" w:cs="細明體"/>
        </w:rPr>
      </w:pPr>
      <w:r w:rsidRPr="00EA4262">
        <w:rPr>
          <w:rFonts w:hAnsi="細明體" w:cs="細明體" w:hint="eastAsia"/>
        </w:rPr>
        <w:t>梁廣泉</w:t>
      </w:r>
    </w:p>
    <w:p w:rsidR="006A320B" w:rsidRPr="00EA4262" w:rsidRDefault="006A320B" w:rsidP="006A320B">
      <w:pPr>
        <w:pStyle w:val="a3"/>
        <w:rPr>
          <w:rFonts w:hAnsi="細明體" w:cs="細明體"/>
        </w:rPr>
      </w:pPr>
      <w:r w:rsidRPr="00EA4262">
        <w:rPr>
          <w:rFonts w:hAnsi="細明體" w:cs="細明體" w:hint="eastAsia"/>
        </w:rPr>
        <w:t>顏吳餘英, JP</w:t>
      </w:r>
    </w:p>
    <w:p w:rsidR="006A320B" w:rsidRPr="00EA4262" w:rsidRDefault="006A320B" w:rsidP="006A320B">
      <w:pPr>
        <w:pStyle w:val="a3"/>
        <w:rPr>
          <w:rFonts w:hAnsi="細明體" w:cs="細明體"/>
        </w:rPr>
      </w:pPr>
      <w:r w:rsidRPr="00EA4262">
        <w:rPr>
          <w:rFonts w:hAnsi="細明體" w:cs="細明體" w:hint="eastAsia"/>
        </w:rPr>
        <w:t>楊悰傑</w:t>
      </w:r>
    </w:p>
    <w:p w:rsidR="006A320B" w:rsidRPr="00EA4262" w:rsidRDefault="006A320B" w:rsidP="006A320B">
      <w:pPr>
        <w:pStyle w:val="a3"/>
        <w:rPr>
          <w:rFonts w:hAnsi="細明體" w:cs="細明體"/>
        </w:rPr>
      </w:pPr>
      <w:r w:rsidRPr="00EA4262">
        <w:rPr>
          <w:rFonts w:hAnsi="細明體" w:cs="細明體" w:hint="eastAsia"/>
        </w:rPr>
        <w:t>曾俊文</w:t>
      </w:r>
    </w:p>
    <w:p w:rsidR="006A320B" w:rsidRPr="00EA4262" w:rsidRDefault="006A320B" w:rsidP="006A320B">
      <w:pPr>
        <w:pStyle w:val="a3"/>
        <w:rPr>
          <w:rFonts w:hAnsi="細明體" w:cs="細明體"/>
        </w:rPr>
      </w:pPr>
      <w:r w:rsidRPr="00EA4262">
        <w:rPr>
          <w:rFonts w:hAnsi="細明體" w:cs="細明體" w:hint="eastAsia"/>
        </w:rPr>
        <w:t>麥鄧碧儀, MH, JP</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內部監控及風險管理</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理事會非常重視維持高水準的企業管治、提高本身的透明度，以及對公眾問責，而外部和內部審計系統正可落實這宗旨。</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外部審計</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理事會委任羅兵咸永道為外聘核數師，為本局財務報告進行審計。</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除了審查財務報告之外，外聘核數師在加強生產力局的內部監控，也發揮重要作用。如有需要，外聘核數師會在審計程序開始前，在管理層避席下與審計委員會</w:t>
      </w:r>
      <w:r w:rsidRPr="00EA4262">
        <w:rPr>
          <w:rFonts w:hAnsi="細明體" w:cs="細明體" w:hint="eastAsia"/>
        </w:rPr>
        <w:lastRenderedPageBreak/>
        <w:t>討論審計的性質和範疇，以及查詢任何事項。外聘核數師致管理層的所有管理建議書，以及生產力局管理層的所有回應，均交由審計委員會審閱。</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內部審計及風險管理</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內部審計及風險管理辦公室由生產力局理事會審計委員會督導，協助處理生產力局的風險管理工作。</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辦公室致力找出及評估潛在的營運風險，並提出相應的內部監控措施，以符合企業管治的要求。辦公室並制定和執行生產力局的審計政策和策略，以保障其資產，符合有關法律、法規，提高營運效率及效益，確保文件記錄的準確性和可靠性。</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該辦公室直接向審計委員會主席匯報，並須在每次審計委員會會議上，就生產力局不同運作的監管和合規情況，向委員會報告其審計結果。</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在本年度內，內部審計及風險管理辦公室審核了生產力局的十項運作，涉及生產力局的不同範疇。各項審計工作推行前，均經過審計委員會審批。</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內部監控</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為確保內部監控制度持之有效，管理層在本年報期內還執行了以下工作：</w:t>
      </w:r>
    </w:p>
    <w:p w:rsidR="006A320B" w:rsidRPr="00EA4262" w:rsidRDefault="006A320B" w:rsidP="006A320B">
      <w:pPr>
        <w:pStyle w:val="a3"/>
        <w:rPr>
          <w:rFonts w:hAnsi="細明體" w:cs="細明體"/>
        </w:rPr>
      </w:pPr>
      <w:r w:rsidRPr="00DD3154">
        <w:rPr>
          <w:rFonts w:asciiTheme="minorHAnsi" w:hAnsiTheme="minorHAnsi" w:cs="Times New Roman"/>
        </w:rPr>
        <w:t>•</w:t>
      </w:r>
      <w:r w:rsidRPr="00DD3154">
        <w:rPr>
          <w:rFonts w:asciiTheme="minorHAnsi" w:hAnsiTheme="minorHAnsi" w:cs="Times New Roman"/>
        </w:rPr>
        <w:tab/>
      </w:r>
      <w:r w:rsidRPr="00EA4262">
        <w:rPr>
          <w:rFonts w:hAnsi="細明體" w:cs="細明體" w:hint="eastAsia"/>
        </w:rPr>
        <w:t>檢討內部監控制度的成效，並透過檢視內部審計報告的內容，向理事會報告審查結果和建議；</w:t>
      </w:r>
    </w:p>
    <w:p w:rsidR="006A320B" w:rsidRPr="00EA4262" w:rsidRDefault="006A320B" w:rsidP="006A320B">
      <w:pPr>
        <w:pStyle w:val="a3"/>
        <w:rPr>
          <w:rFonts w:hAnsi="細明體" w:cs="細明體"/>
        </w:rPr>
      </w:pPr>
      <w:r w:rsidRPr="00DD3154">
        <w:rPr>
          <w:rFonts w:asciiTheme="minorHAnsi" w:hAnsiTheme="minorHAnsi" w:cs="Times New Roman"/>
        </w:rPr>
        <w:t>•</w:t>
      </w:r>
      <w:r w:rsidRPr="00DD3154">
        <w:rPr>
          <w:rFonts w:asciiTheme="minorHAnsi" w:hAnsiTheme="minorHAnsi" w:cs="Times New Roman"/>
        </w:rPr>
        <w:tab/>
      </w:r>
      <w:r w:rsidRPr="00EA4262">
        <w:rPr>
          <w:rFonts w:hAnsi="細明體" w:cs="細明體" w:hint="eastAsia"/>
        </w:rPr>
        <w:t>推行企業資源規劃系統，加強項目管理、財務及採購運作的標準化和透明度；</w:t>
      </w:r>
    </w:p>
    <w:p w:rsidR="006A320B" w:rsidRPr="00EA4262" w:rsidRDefault="006A320B" w:rsidP="006A320B">
      <w:pPr>
        <w:pStyle w:val="a3"/>
        <w:rPr>
          <w:rFonts w:hAnsi="細明體" w:cs="細明體"/>
        </w:rPr>
      </w:pPr>
      <w:r w:rsidRPr="00DD3154">
        <w:rPr>
          <w:rFonts w:asciiTheme="minorHAnsi" w:hAnsiTheme="minorHAnsi" w:cs="Times New Roman"/>
        </w:rPr>
        <w:t>•</w:t>
      </w:r>
      <w:r w:rsidRPr="00DD3154">
        <w:rPr>
          <w:rFonts w:asciiTheme="minorHAnsi" w:hAnsiTheme="minorHAnsi" w:cs="Times New Roman"/>
        </w:rPr>
        <w:tab/>
      </w:r>
      <w:r w:rsidRPr="00EA4262">
        <w:rPr>
          <w:rFonts w:hAnsi="細明體" w:cs="細明體" w:hint="eastAsia"/>
        </w:rPr>
        <w:t>在制定年度計劃和預算時，審視各部門的資源；</w:t>
      </w:r>
    </w:p>
    <w:p w:rsidR="006A320B" w:rsidRPr="00EA4262" w:rsidRDefault="006A320B" w:rsidP="006A320B">
      <w:pPr>
        <w:pStyle w:val="a3"/>
        <w:rPr>
          <w:rFonts w:hAnsi="細明體" w:cs="細明體"/>
        </w:rPr>
      </w:pPr>
      <w:r w:rsidRPr="00DD3154">
        <w:rPr>
          <w:rFonts w:asciiTheme="minorHAnsi" w:hAnsiTheme="minorHAnsi" w:cs="Times New Roman"/>
        </w:rPr>
        <w:t>•</w:t>
      </w:r>
      <w:r w:rsidRPr="00DD3154">
        <w:rPr>
          <w:rFonts w:asciiTheme="minorHAnsi" w:hAnsiTheme="minorHAnsi" w:cs="Times New Roman"/>
        </w:rPr>
        <w:tab/>
      </w:r>
      <w:r w:rsidRPr="00EA4262">
        <w:rPr>
          <w:rFonts w:hAnsi="細明體" w:cs="細明體" w:hint="eastAsia"/>
        </w:rPr>
        <w:t>經常審視業務、外部環境和重大風險，作為制定年度計劃和預算的重要部份；及</w:t>
      </w:r>
    </w:p>
    <w:p w:rsidR="006A320B" w:rsidRPr="00EA4262" w:rsidRDefault="006A320B" w:rsidP="006A320B">
      <w:pPr>
        <w:pStyle w:val="a3"/>
        <w:rPr>
          <w:rFonts w:hAnsi="細明體" w:cs="細明體"/>
        </w:rPr>
      </w:pPr>
      <w:r w:rsidRPr="00DD3154">
        <w:rPr>
          <w:rFonts w:asciiTheme="minorHAnsi" w:hAnsiTheme="minorHAnsi" w:cs="Times New Roman"/>
        </w:rPr>
        <w:t>•</w:t>
      </w:r>
      <w:r w:rsidRPr="00DD3154">
        <w:rPr>
          <w:rFonts w:asciiTheme="minorHAnsi" w:hAnsiTheme="minorHAnsi" w:cs="Times New Roman"/>
        </w:rPr>
        <w:tab/>
      </w:r>
      <w:r w:rsidRPr="00EA4262">
        <w:rPr>
          <w:rFonts w:hAnsi="細明體" w:cs="細明體" w:hint="eastAsia"/>
        </w:rPr>
        <w:t>連同審計委員會主席會見外聘核數師，並報告於審計委員會會議上所討論的各個監控弱點，以及財務報告的效益和符合規章的情況。</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透明度</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根據《香港生產力促進局條例》的規定，生產力局每年的年報連同財務報告，均須呈交立法會。為提高透明度，生產力局最高兩級行政人員的薪酬，詳列於獨立核數師報告及財務報告。</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自2009年11月起，理事會及委員會的會議記錄均以不具名方式刊載於生產力局</w:t>
      </w:r>
      <w:r w:rsidRPr="00EA4262">
        <w:rPr>
          <w:rFonts w:hAnsi="細明體" w:cs="細明體" w:hint="eastAsia"/>
        </w:rPr>
        <w:lastRenderedPageBreak/>
        <w:t>網站（若討論事項涉及敏感或機密商業資料，以及審計委員會會議記錄則除外）。</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此外，理事會通過了一套「兩層式」利益申報制度，各委員必須在上任時及其後每年，申報所擁有的獨資或合資的公司，或出任董事的公司；除此之外，各委員還要披露有報酬的聘任、職位、行業、專業工作或職業，以及在各家上市和私人公司的持股量（如持有量佔公司已發行股本的1%或以上）。</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公眾可要求查閱各項利益申報登記。此外，委員如意識到未來的議題中，有任何事項可能涉及其利益關係，必須在該議題正式商議前，盡快向主席（或理事會）披露。</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舉報</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理事會推行了舉報政策，為公眾提供舉報渠道和指引。任何人士如有合理懷疑，生產力局或任何員工出現違規、行為失當或舞弊情況，可通過信件或專用電郵地址(whistleblowing@hkpc.org)直接向審計委員會主席舉報事件，只有獲得審計委員會主席授權的指定人士，才可查閱有關電子郵件或信件。</w:t>
      </w:r>
    </w:p>
    <w:p w:rsidR="006A320B" w:rsidRPr="00EA4262" w:rsidRDefault="006A320B" w:rsidP="006A320B">
      <w:pPr>
        <w:pStyle w:val="a3"/>
        <w:rPr>
          <w:rFonts w:hAnsi="細明體" w:cs="細明體"/>
        </w:rPr>
      </w:pPr>
    </w:p>
    <w:p w:rsidR="006A320B" w:rsidRPr="00EA4262" w:rsidRDefault="006A320B" w:rsidP="006A320B">
      <w:pPr>
        <w:pStyle w:val="a3"/>
        <w:rPr>
          <w:rFonts w:hAnsi="細明體" w:cs="細明體"/>
        </w:rPr>
      </w:pPr>
      <w:r w:rsidRPr="00EA4262">
        <w:rPr>
          <w:rFonts w:hAnsi="細明體" w:cs="細明體" w:hint="eastAsia"/>
        </w:rPr>
        <w:t>審計委員會主席會檢視有關的投訴，並決定該如何處理，例如：提名一位合適的專員或成立特別委員會，獨立調查事件。</w:t>
      </w:r>
    </w:p>
    <w:p w:rsidR="00A91ED9" w:rsidRPr="006A320B" w:rsidRDefault="00A91ED9" w:rsidP="00DD3154">
      <w:pPr>
        <w:pStyle w:val="a3"/>
        <w:rPr>
          <w:rFonts w:asciiTheme="minorHAnsi" w:hAnsiTheme="minorHAnsi" w:cs="Times New Roman"/>
        </w:rPr>
      </w:pPr>
    </w:p>
    <w:p w:rsidR="00337E77" w:rsidRPr="00A91ED9" w:rsidRDefault="00A91ED9" w:rsidP="00DD3154">
      <w:pPr>
        <w:pStyle w:val="a3"/>
        <w:rPr>
          <w:rFonts w:hAnsi="細明體" w:cs="細明體"/>
        </w:rPr>
      </w:pPr>
      <w:r w:rsidRPr="00EA4262">
        <w:rPr>
          <w:rFonts w:hAnsi="細明體" w:cs="細明體" w:hint="eastAsia"/>
        </w:rPr>
        <w:t>理事會及常務委員會會議出席紀錄</w:t>
      </w:r>
    </w:p>
    <w:p w:rsidR="00337E77" w:rsidRPr="00A91ED9" w:rsidRDefault="00337E77" w:rsidP="00DD3154">
      <w:pPr>
        <w:pStyle w:val="a3"/>
        <w:rPr>
          <w:rFonts w:asciiTheme="minorHAnsi" w:hAnsiTheme="minorHAnsi" w:cs="Times New Roman"/>
        </w:rPr>
      </w:pPr>
    </w:p>
    <w:tbl>
      <w:tblPr>
        <w:tblW w:w="8506" w:type="dxa"/>
        <w:tblInd w:w="-22" w:type="dxa"/>
        <w:tblLayout w:type="fixed"/>
        <w:tblCellMar>
          <w:left w:w="120" w:type="dxa"/>
          <w:right w:w="120" w:type="dxa"/>
        </w:tblCellMar>
        <w:tblLook w:val="0000" w:firstRow="0" w:lastRow="0" w:firstColumn="0" w:lastColumn="0" w:noHBand="0" w:noVBand="0"/>
      </w:tblPr>
      <w:tblGrid>
        <w:gridCol w:w="3261"/>
        <w:gridCol w:w="1049"/>
        <w:gridCol w:w="1049"/>
        <w:gridCol w:w="1049"/>
        <w:gridCol w:w="1049"/>
        <w:gridCol w:w="1049"/>
      </w:tblGrid>
      <w:tr w:rsidR="00B80471" w:rsidRPr="001D1577" w:rsidTr="003C0EAD">
        <w:tc>
          <w:tcPr>
            <w:tcW w:w="3261" w:type="dxa"/>
            <w:tcBorders>
              <w:top w:val="double" w:sz="6" w:space="0" w:color="auto"/>
              <w:left w:val="double" w:sz="6" w:space="0" w:color="auto"/>
              <w:bottom w:val="single" w:sz="18" w:space="0" w:color="auto"/>
              <w:right w:val="single" w:sz="6" w:space="0" w:color="auto"/>
            </w:tcBorders>
          </w:tcPr>
          <w:p w:rsidR="00B80471" w:rsidRPr="001D1577" w:rsidRDefault="00B80471" w:rsidP="005C587A">
            <w:pPr>
              <w:tabs>
                <w:tab w:val="center" w:pos="1537"/>
              </w:tabs>
              <w:snapToGrid w:val="0"/>
              <w:spacing w:before="90" w:after="54"/>
              <w:jc w:val="both"/>
              <w:rPr>
                <w:spacing w:val="-3"/>
                <w:sz w:val="18"/>
                <w:szCs w:val="18"/>
                <w:lang w:val="en-GB"/>
              </w:rPr>
            </w:pPr>
            <w:r w:rsidRPr="001D1577">
              <w:rPr>
                <w:spacing w:val="-3"/>
                <w:sz w:val="18"/>
                <w:szCs w:val="18"/>
                <w:lang w:val="en-GB"/>
              </w:rPr>
              <w:fldChar w:fldCharType="begin"/>
            </w:r>
            <w:r w:rsidRPr="001D1577">
              <w:rPr>
                <w:spacing w:val="-3"/>
                <w:sz w:val="18"/>
                <w:szCs w:val="18"/>
                <w:lang w:val="en-GB"/>
              </w:rPr>
              <w:instrText xml:space="preserve">PRIVATE </w:instrText>
            </w:r>
            <w:r w:rsidRPr="001D1577">
              <w:rPr>
                <w:spacing w:val="-3"/>
                <w:sz w:val="18"/>
                <w:szCs w:val="18"/>
                <w:lang w:val="en-GB"/>
              </w:rPr>
              <w:fldChar w:fldCharType="end"/>
            </w:r>
            <w:r w:rsidRPr="001D1577">
              <w:rPr>
                <w:b/>
                <w:spacing w:val="-3"/>
                <w:sz w:val="18"/>
                <w:szCs w:val="18"/>
                <w:lang w:val="en-GB"/>
              </w:rPr>
              <w:t>4/2013 – 3/2014</w:t>
            </w:r>
          </w:p>
        </w:tc>
        <w:tc>
          <w:tcPr>
            <w:tcW w:w="1049" w:type="dxa"/>
            <w:tcBorders>
              <w:top w:val="double" w:sz="6" w:space="0" w:color="auto"/>
              <w:left w:val="single" w:sz="6" w:space="0" w:color="auto"/>
              <w:bottom w:val="single" w:sz="18" w:space="0" w:color="auto"/>
            </w:tcBorders>
          </w:tcPr>
          <w:p w:rsidR="00B80471" w:rsidRPr="001D1577" w:rsidRDefault="00764E6A" w:rsidP="005C587A">
            <w:pPr>
              <w:tabs>
                <w:tab w:val="center" w:pos="324"/>
              </w:tabs>
              <w:snapToGrid w:val="0"/>
              <w:spacing w:before="90" w:after="54"/>
              <w:jc w:val="center"/>
              <w:rPr>
                <w:b/>
                <w:spacing w:val="-3"/>
                <w:sz w:val="18"/>
                <w:szCs w:val="18"/>
                <w:lang w:val="en-GB"/>
              </w:rPr>
            </w:pPr>
            <w:r w:rsidRPr="00F27646">
              <w:rPr>
                <w:rFonts w:hAnsi="細明體" w:cs="細明體" w:hint="eastAsia"/>
                <w:sz w:val="18"/>
                <w:szCs w:val="18"/>
              </w:rPr>
              <w:t>理事會</w:t>
            </w:r>
          </w:p>
        </w:tc>
        <w:tc>
          <w:tcPr>
            <w:tcW w:w="1049" w:type="dxa"/>
            <w:tcBorders>
              <w:top w:val="double" w:sz="6" w:space="0" w:color="auto"/>
              <w:left w:val="single" w:sz="6" w:space="0" w:color="auto"/>
              <w:bottom w:val="single" w:sz="18" w:space="0" w:color="auto"/>
              <w:right w:val="single" w:sz="6" w:space="0" w:color="auto"/>
            </w:tcBorders>
          </w:tcPr>
          <w:p w:rsidR="00B80471" w:rsidRPr="001D1577" w:rsidRDefault="00764E6A" w:rsidP="005C587A">
            <w:pPr>
              <w:tabs>
                <w:tab w:val="center" w:pos="324"/>
              </w:tabs>
              <w:snapToGrid w:val="0"/>
              <w:spacing w:before="90" w:after="54"/>
              <w:jc w:val="center"/>
              <w:rPr>
                <w:b/>
                <w:spacing w:val="-3"/>
                <w:sz w:val="18"/>
                <w:szCs w:val="18"/>
                <w:lang w:val="en-GB"/>
              </w:rPr>
            </w:pPr>
            <w:r w:rsidRPr="00F27646">
              <w:rPr>
                <w:rFonts w:hAnsi="細明體" w:cs="細明體" w:hint="eastAsia"/>
                <w:sz w:val="18"/>
                <w:szCs w:val="18"/>
              </w:rPr>
              <w:t>職員事務</w:t>
            </w:r>
          </w:p>
        </w:tc>
        <w:tc>
          <w:tcPr>
            <w:tcW w:w="1049" w:type="dxa"/>
            <w:tcBorders>
              <w:top w:val="double" w:sz="6" w:space="0" w:color="auto"/>
              <w:left w:val="single" w:sz="6" w:space="0" w:color="auto"/>
              <w:bottom w:val="single" w:sz="18" w:space="0" w:color="auto"/>
              <w:right w:val="single" w:sz="6" w:space="0" w:color="auto"/>
            </w:tcBorders>
          </w:tcPr>
          <w:p w:rsidR="00B80471" w:rsidRPr="001D1577" w:rsidRDefault="00764E6A" w:rsidP="005C587A">
            <w:pPr>
              <w:tabs>
                <w:tab w:val="center" w:pos="324"/>
              </w:tabs>
              <w:snapToGrid w:val="0"/>
              <w:spacing w:before="90" w:after="54"/>
              <w:jc w:val="center"/>
              <w:rPr>
                <w:b/>
                <w:spacing w:val="-3"/>
                <w:sz w:val="18"/>
                <w:szCs w:val="18"/>
                <w:lang w:val="en-GB"/>
              </w:rPr>
            </w:pPr>
            <w:r w:rsidRPr="00F27646">
              <w:rPr>
                <w:rFonts w:hAnsi="細明體" w:cs="細明體" w:hint="eastAsia"/>
                <w:sz w:val="18"/>
                <w:szCs w:val="18"/>
              </w:rPr>
              <w:t>業務發展</w:t>
            </w:r>
          </w:p>
        </w:tc>
        <w:tc>
          <w:tcPr>
            <w:tcW w:w="1049" w:type="dxa"/>
            <w:tcBorders>
              <w:top w:val="double" w:sz="6" w:space="0" w:color="auto"/>
              <w:left w:val="single" w:sz="6" w:space="0" w:color="auto"/>
              <w:bottom w:val="single" w:sz="18" w:space="0" w:color="auto"/>
            </w:tcBorders>
          </w:tcPr>
          <w:p w:rsidR="00B80471" w:rsidRPr="001D1577" w:rsidRDefault="00764E6A" w:rsidP="005C587A">
            <w:pPr>
              <w:tabs>
                <w:tab w:val="center" w:pos="324"/>
              </w:tabs>
              <w:snapToGrid w:val="0"/>
              <w:spacing w:before="90" w:after="54"/>
              <w:jc w:val="center"/>
              <w:rPr>
                <w:b/>
                <w:spacing w:val="-3"/>
                <w:sz w:val="18"/>
                <w:szCs w:val="18"/>
                <w:lang w:val="en-GB"/>
              </w:rPr>
            </w:pPr>
            <w:r w:rsidRPr="00F27646">
              <w:rPr>
                <w:rFonts w:hAnsi="細明體" w:cs="細明體" w:hint="eastAsia"/>
                <w:sz w:val="18"/>
                <w:szCs w:val="18"/>
              </w:rPr>
              <w:t>財務</w:t>
            </w:r>
          </w:p>
        </w:tc>
        <w:tc>
          <w:tcPr>
            <w:tcW w:w="1049" w:type="dxa"/>
            <w:tcBorders>
              <w:top w:val="double" w:sz="6" w:space="0" w:color="auto"/>
              <w:left w:val="single" w:sz="6" w:space="0" w:color="auto"/>
              <w:bottom w:val="single" w:sz="18" w:space="0" w:color="auto"/>
              <w:right w:val="double" w:sz="6" w:space="0" w:color="auto"/>
            </w:tcBorders>
          </w:tcPr>
          <w:p w:rsidR="00B80471" w:rsidRPr="00764E6A" w:rsidRDefault="00764E6A" w:rsidP="00764E6A">
            <w:pPr>
              <w:pStyle w:val="a3"/>
              <w:rPr>
                <w:rFonts w:hAnsi="細明體" w:cs="細明體"/>
                <w:sz w:val="18"/>
                <w:szCs w:val="18"/>
              </w:rPr>
            </w:pPr>
            <w:r w:rsidRPr="00F27646">
              <w:rPr>
                <w:rFonts w:hAnsi="細明體" w:cs="細明體" w:hint="eastAsia"/>
                <w:sz w:val="18"/>
                <w:szCs w:val="18"/>
              </w:rPr>
              <w:t>審計</w:t>
            </w:r>
          </w:p>
        </w:tc>
      </w:tr>
      <w:tr w:rsidR="00B80471" w:rsidRPr="001D1577" w:rsidTr="005C587A">
        <w:tc>
          <w:tcPr>
            <w:tcW w:w="3261" w:type="dxa"/>
            <w:tcBorders>
              <w:top w:val="single" w:sz="4" w:space="0" w:color="auto"/>
              <w:left w:val="double" w:sz="6" w:space="0" w:color="auto"/>
              <w:bottom w:val="single" w:sz="6" w:space="0" w:color="auto"/>
            </w:tcBorders>
          </w:tcPr>
          <w:p w:rsidR="00B80471" w:rsidRPr="001D1577" w:rsidRDefault="00764E6A" w:rsidP="005C587A">
            <w:pPr>
              <w:tabs>
                <w:tab w:val="left" w:pos="-720"/>
              </w:tabs>
              <w:snapToGrid w:val="0"/>
              <w:spacing w:before="90" w:after="54"/>
              <w:rPr>
                <w:b/>
                <w:spacing w:val="-3"/>
                <w:sz w:val="18"/>
                <w:szCs w:val="18"/>
                <w:lang w:val="en-GB"/>
              </w:rPr>
            </w:pPr>
            <w:r w:rsidRPr="00F27646">
              <w:rPr>
                <w:rFonts w:hAnsi="細明體" w:cs="細明體" w:hint="eastAsia"/>
                <w:sz w:val="18"/>
                <w:szCs w:val="18"/>
              </w:rPr>
              <w:t>陳鎮仁先生，銀紫荊星章，太平紳士</w:t>
            </w:r>
          </w:p>
        </w:tc>
        <w:tc>
          <w:tcPr>
            <w:tcW w:w="1049" w:type="dxa"/>
            <w:tcBorders>
              <w:top w:val="single" w:sz="4" w:space="0" w:color="auto"/>
              <w:left w:val="single" w:sz="6" w:space="0" w:color="auto"/>
              <w:bottom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4" w:space="0" w:color="auto"/>
              <w:left w:val="single" w:sz="6" w:space="0" w:color="auto"/>
              <w:bottom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4" w:space="0" w:color="auto"/>
              <w:left w:val="single" w:sz="6" w:space="0" w:color="auto"/>
              <w:bottom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4" w:space="0" w:color="auto"/>
              <w:left w:val="single" w:sz="6" w:space="0" w:color="auto"/>
              <w:bottom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1/2</w:t>
            </w:r>
          </w:p>
        </w:tc>
        <w:tc>
          <w:tcPr>
            <w:tcW w:w="1049" w:type="dxa"/>
            <w:tcBorders>
              <w:top w:val="single" w:sz="4" w:space="0" w:color="auto"/>
              <w:left w:val="single" w:sz="6" w:space="0" w:color="auto"/>
              <w:bottom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p>
        </w:tc>
      </w:tr>
      <w:tr w:rsidR="00B80471" w:rsidRPr="001D1577" w:rsidTr="005C587A">
        <w:tc>
          <w:tcPr>
            <w:tcW w:w="3261" w:type="dxa"/>
            <w:tcBorders>
              <w:top w:val="single" w:sz="6" w:space="0" w:color="auto"/>
              <w:left w:val="double" w:sz="6" w:space="0" w:color="auto"/>
            </w:tcBorders>
          </w:tcPr>
          <w:p w:rsidR="00B80471" w:rsidRPr="001D1577" w:rsidRDefault="006E58C0" w:rsidP="005C587A">
            <w:pPr>
              <w:tabs>
                <w:tab w:val="left" w:pos="-720"/>
              </w:tabs>
              <w:snapToGrid w:val="0"/>
              <w:spacing w:before="90" w:after="54"/>
              <w:rPr>
                <w:spacing w:val="-3"/>
                <w:sz w:val="18"/>
                <w:szCs w:val="18"/>
                <w:lang w:val="en-GB"/>
              </w:rPr>
            </w:pPr>
            <w:r w:rsidRPr="00F27646">
              <w:rPr>
                <w:rFonts w:hAnsi="細明體" w:cs="細明體" w:hint="eastAsia"/>
                <w:sz w:val="18"/>
                <w:szCs w:val="18"/>
              </w:rPr>
              <w:t>伍志強先生，榮譽勳章</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p>
        </w:tc>
      </w:tr>
      <w:tr w:rsidR="00B80471" w:rsidRPr="001D1577" w:rsidTr="005C587A">
        <w:tc>
          <w:tcPr>
            <w:tcW w:w="3261" w:type="dxa"/>
            <w:tcBorders>
              <w:top w:val="single" w:sz="6" w:space="0" w:color="auto"/>
              <w:left w:val="double" w:sz="6" w:space="0" w:color="auto"/>
            </w:tcBorders>
          </w:tcPr>
          <w:p w:rsidR="00B80471" w:rsidRPr="001D1577" w:rsidRDefault="006E58C0" w:rsidP="006E58C0">
            <w:pPr>
              <w:tabs>
                <w:tab w:val="left" w:pos="-720"/>
              </w:tabs>
              <w:snapToGrid w:val="0"/>
              <w:spacing w:before="90" w:after="54"/>
              <w:rPr>
                <w:b/>
                <w:spacing w:val="-3"/>
                <w:sz w:val="18"/>
                <w:szCs w:val="18"/>
                <w:lang w:val="fr-FR"/>
              </w:rPr>
            </w:pPr>
            <w:r w:rsidRPr="00F27646">
              <w:rPr>
                <w:rFonts w:hAnsi="細明體" w:cs="細明體" w:hint="eastAsia"/>
                <w:sz w:val="18"/>
                <w:szCs w:val="18"/>
              </w:rPr>
              <w:t>區嘯翔先生，銅紫荊星章</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r w:rsidRPr="001D1577">
              <w:rPr>
                <w:spacing w:val="-3"/>
                <w:sz w:val="18"/>
                <w:szCs w:val="18"/>
                <w:lang w:val="en-GB"/>
              </w:rPr>
              <w:t>4/4</w:t>
            </w:r>
          </w:p>
        </w:tc>
      </w:tr>
      <w:tr w:rsidR="00B80471" w:rsidRPr="001D1577" w:rsidTr="005C587A">
        <w:tc>
          <w:tcPr>
            <w:tcW w:w="3261" w:type="dxa"/>
            <w:tcBorders>
              <w:top w:val="single" w:sz="6" w:space="0" w:color="auto"/>
              <w:left w:val="double" w:sz="6" w:space="0" w:color="auto"/>
            </w:tcBorders>
          </w:tcPr>
          <w:p w:rsidR="00B80471" w:rsidRPr="001D1577" w:rsidRDefault="00E23235" w:rsidP="005C587A">
            <w:pPr>
              <w:tabs>
                <w:tab w:val="left" w:pos="-720"/>
              </w:tabs>
              <w:snapToGrid w:val="0"/>
              <w:spacing w:before="90" w:after="54"/>
              <w:rPr>
                <w:b/>
                <w:spacing w:val="-3"/>
                <w:sz w:val="18"/>
                <w:szCs w:val="18"/>
                <w:lang w:val="de-DE"/>
              </w:rPr>
            </w:pPr>
            <w:r w:rsidRPr="00F27646">
              <w:rPr>
                <w:rFonts w:hAnsi="細明體" w:cs="細明體" w:hint="eastAsia"/>
                <w:sz w:val="18"/>
                <w:szCs w:val="18"/>
              </w:rPr>
              <w:t>鄭文聰工程師，榮譽勳章，太平紳士</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2/3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r w:rsidRPr="001D1577">
              <w:rPr>
                <w:spacing w:val="-3"/>
                <w:sz w:val="18"/>
                <w:szCs w:val="18"/>
                <w:lang w:val="en-GB"/>
              </w:rPr>
              <w:t>2/3</w:t>
            </w:r>
          </w:p>
        </w:tc>
        <w:tc>
          <w:tcPr>
            <w:tcW w:w="1049" w:type="dxa"/>
            <w:tcBorders>
              <w:top w:val="single" w:sz="6" w:space="0" w:color="auto"/>
              <w:lef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p>
        </w:tc>
      </w:tr>
      <w:tr w:rsidR="00B80471" w:rsidRPr="001D1577" w:rsidTr="005C587A">
        <w:tc>
          <w:tcPr>
            <w:tcW w:w="3261" w:type="dxa"/>
            <w:tcBorders>
              <w:top w:val="single" w:sz="6" w:space="0" w:color="auto"/>
              <w:left w:val="double" w:sz="6" w:space="0" w:color="auto"/>
            </w:tcBorders>
          </w:tcPr>
          <w:p w:rsidR="00B80471" w:rsidRPr="001D1577" w:rsidRDefault="00E23235" w:rsidP="00E23235">
            <w:pPr>
              <w:pStyle w:val="a3"/>
              <w:rPr>
                <w:spacing w:val="-3"/>
                <w:sz w:val="18"/>
                <w:szCs w:val="18"/>
                <w:lang w:val="en-GB"/>
              </w:rPr>
            </w:pPr>
            <w:r w:rsidRPr="00F27646">
              <w:rPr>
                <w:rFonts w:hAnsi="細明體" w:cs="細明體" w:hint="eastAsia"/>
                <w:sz w:val="18"/>
                <w:szCs w:val="18"/>
              </w:rPr>
              <w:t>郭振華先生，銅紫荊星章，榮譽勳章，太平紳士</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r w:rsidRPr="001D1577">
              <w:rPr>
                <w:spacing w:val="-3"/>
                <w:sz w:val="18"/>
                <w:szCs w:val="18"/>
                <w:lang w:val="en-GB"/>
              </w:rPr>
              <w:t>2/3</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r w:rsidRPr="001D1577">
              <w:rPr>
                <w:spacing w:val="-3"/>
                <w:sz w:val="18"/>
                <w:szCs w:val="18"/>
                <w:lang w:val="en-GB"/>
              </w:rPr>
              <w:t>3/4</w:t>
            </w:r>
          </w:p>
        </w:tc>
      </w:tr>
      <w:tr w:rsidR="00B80471" w:rsidRPr="001D1577" w:rsidTr="005C587A">
        <w:tc>
          <w:tcPr>
            <w:tcW w:w="3261" w:type="dxa"/>
            <w:tcBorders>
              <w:top w:val="single" w:sz="6" w:space="0" w:color="auto"/>
              <w:left w:val="double" w:sz="6" w:space="0" w:color="auto"/>
            </w:tcBorders>
          </w:tcPr>
          <w:p w:rsidR="00B80471" w:rsidRPr="001D1577" w:rsidRDefault="0031605F" w:rsidP="005C587A">
            <w:pPr>
              <w:tabs>
                <w:tab w:val="left" w:pos="-720"/>
              </w:tabs>
              <w:snapToGrid w:val="0"/>
              <w:spacing w:before="90" w:after="54"/>
              <w:rPr>
                <w:spacing w:val="-3"/>
                <w:sz w:val="18"/>
                <w:szCs w:val="18"/>
                <w:lang w:val="en-GB"/>
              </w:rPr>
            </w:pPr>
            <w:r w:rsidRPr="00F27646">
              <w:rPr>
                <w:rFonts w:hAnsi="細明體" w:cs="細明體" w:hint="eastAsia"/>
                <w:sz w:val="18"/>
                <w:szCs w:val="18"/>
              </w:rPr>
              <w:t>李國本博士</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2/3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r w:rsidRPr="001D1577">
              <w:rPr>
                <w:spacing w:val="-3"/>
                <w:sz w:val="18"/>
                <w:szCs w:val="18"/>
                <w:lang w:val="en-GB"/>
              </w:rPr>
              <w:t>2/3</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r w:rsidRPr="001D1577">
              <w:rPr>
                <w:spacing w:val="-3"/>
                <w:sz w:val="18"/>
                <w:szCs w:val="18"/>
                <w:lang w:val="en-GB"/>
              </w:rPr>
              <w:t>1/1</w:t>
            </w:r>
          </w:p>
        </w:tc>
      </w:tr>
      <w:tr w:rsidR="00B80471" w:rsidRPr="001D1577" w:rsidTr="005C587A">
        <w:tc>
          <w:tcPr>
            <w:tcW w:w="3261" w:type="dxa"/>
            <w:tcBorders>
              <w:top w:val="single" w:sz="6" w:space="0" w:color="auto"/>
              <w:left w:val="double" w:sz="6" w:space="0" w:color="auto"/>
            </w:tcBorders>
          </w:tcPr>
          <w:p w:rsidR="00B80471" w:rsidRPr="001D1577" w:rsidRDefault="0031605F" w:rsidP="005C587A">
            <w:pPr>
              <w:tabs>
                <w:tab w:val="left" w:pos="-720"/>
              </w:tabs>
              <w:snapToGrid w:val="0"/>
              <w:spacing w:before="90" w:after="54"/>
              <w:rPr>
                <w:spacing w:val="-3"/>
                <w:sz w:val="18"/>
                <w:szCs w:val="18"/>
                <w:lang w:val="en-GB"/>
              </w:rPr>
            </w:pPr>
            <w:r w:rsidRPr="00F27646">
              <w:rPr>
                <w:rFonts w:hAnsi="細明體" w:cs="細明體" w:hint="eastAsia"/>
                <w:sz w:val="18"/>
                <w:szCs w:val="18"/>
              </w:rPr>
              <w:t>梁廣泉先生</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r w:rsidRPr="001D1577">
              <w:rPr>
                <w:spacing w:val="-3"/>
                <w:sz w:val="18"/>
                <w:szCs w:val="18"/>
                <w:lang w:val="en-GB"/>
              </w:rPr>
              <w:t>1/1</w:t>
            </w:r>
          </w:p>
        </w:tc>
      </w:tr>
      <w:tr w:rsidR="00B80471" w:rsidRPr="001D1577" w:rsidTr="005C587A">
        <w:tc>
          <w:tcPr>
            <w:tcW w:w="3261" w:type="dxa"/>
            <w:tcBorders>
              <w:top w:val="single" w:sz="6" w:space="0" w:color="auto"/>
              <w:left w:val="double" w:sz="6" w:space="0" w:color="auto"/>
            </w:tcBorders>
          </w:tcPr>
          <w:p w:rsidR="00B80471" w:rsidRPr="001D1577" w:rsidRDefault="0031605F" w:rsidP="005C587A">
            <w:pPr>
              <w:tabs>
                <w:tab w:val="left" w:pos="-720"/>
              </w:tabs>
              <w:snapToGrid w:val="0"/>
              <w:spacing w:before="90" w:after="54"/>
              <w:rPr>
                <w:spacing w:val="-3"/>
                <w:sz w:val="18"/>
                <w:szCs w:val="18"/>
                <w:lang w:val="en-GB"/>
              </w:rPr>
            </w:pPr>
            <w:r w:rsidRPr="00F27646">
              <w:rPr>
                <w:rFonts w:hAnsi="細明體" w:cs="細明體" w:hint="eastAsia"/>
                <w:sz w:val="18"/>
                <w:szCs w:val="18"/>
              </w:rPr>
              <w:t>梁任城先生</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p>
        </w:tc>
      </w:tr>
      <w:tr w:rsidR="00B80471" w:rsidRPr="001D1577" w:rsidTr="005C587A">
        <w:tc>
          <w:tcPr>
            <w:tcW w:w="3261" w:type="dxa"/>
            <w:tcBorders>
              <w:top w:val="single" w:sz="6" w:space="0" w:color="auto"/>
              <w:left w:val="double" w:sz="6" w:space="0" w:color="auto"/>
            </w:tcBorders>
          </w:tcPr>
          <w:p w:rsidR="00B80471" w:rsidRPr="001D1577" w:rsidRDefault="0031605F" w:rsidP="005C587A">
            <w:pPr>
              <w:tabs>
                <w:tab w:val="left" w:pos="-720"/>
              </w:tabs>
              <w:snapToGrid w:val="0"/>
              <w:spacing w:before="90" w:after="54"/>
              <w:rPr>
                <w:b/>
                <w:spacing w:val="-3"/>
                <w:sz w:val="18"/>
                <w:szCs w:val="18"/>
                <w:lang w:val="en-GB"/>
              </w:rPr>
            </w:pPr>
            <w:r w:rsidRPr="00F27646">
              <w:rPr>
                <w:rFonts w:hAnsi="細明體" w:cs="細明體" w:hint="eastAsia"/>
                <w:sz w:val="18"/>
                <w:szCs w:val="18"/>
              </w:rPr>
              <w:t>麥業成先生，太平紳士（至</w:t>
            </w:r>
            <w:r w:rsidRPr="00F27646">
              <w:rPr>
                <w:rFonts w:hAnsi="細明體" w:cs="細明體" w:hint="eastAsia"/>
                <w:sz w:val="18"/>
                <w:szCs w:val="18"/>
              </w:rPr>
              <w:t>31/12/2013</w:t>
            </w:r>
            <w:r w:rsidRPr="00F27646">
              <w:rPr>
                <w:rFonts w:hAnsi="細明體" w:cs="細明體" w:hint="eastAsia"/>
                <w:sz w:val="18"/>
                <w:szCs w:val="18"/>
              </w:rPr>
              <w:t>）</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0/2</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0/2</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r w:rsidRPr="001D1577">
              <w:rPr>
                <w:spacing w:val="-3"/>
                <w:sz w:val="18"/>
                <w:szCs w:val="18"/>
                <w:lang w:val="en-GB"/>
              </w:rPr>
              <w:t>0/3</w:t>
            </w:r>
          </w:p>
        </w:tc>
      </w:tr>
      <w:tr w:rsidR="00B80471" w:rsidRPr="001D1577" w:rsidTr="005C587A">
        <w:tc>
          <w:tcPr>
            <w:tcW w:w="3261" w:type="dxa"/>
            <w:tcBorders>
              <w:top w:val="single" w:sz="6" w:space="0" w:color="auto"/>
              <w:left w:val="double" w:sz="6" w:space="0" w:color="auto"/>
            </w:tcBorders>
          </w:tcPr>
          <w:p w:rsidR="00B80471" w:rsidRPr="001D1577" w:rsidRDefault="0031605F" w:rsidP="005C587A">
            <w:pPr>
              <w:tabs>
                <w:tab w:val="left" w:pos="-720"/>
              </w:tabs>
              <w:snapToGrid w:val="0"/>
              <w:spacing w:before="90" w:after="54"/>
              <w:rPr>
                <w:b/>
                <w:spacing w:val="-3"/>
                <w:sz w:val="18"/>
                <w:szCs w:val="18"/>
                <w:lang w:val="en-GB"/>
              </w:rPr>
            </w:pPr>
            <w:r w:rsidRPr="00F27646">
              <w:rPr>
                <w:rFonts w:hAnsi="細明體" w:cs="細明體" w:hint="eastAsia"/>
                <w:sz w:val="18"/>
                <w:szCs w:val="18"/>
              </w:rPr>
              <w:t>蒙美玲教授</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r w:rsidRPr="001D1577">
              <w:rPr>
                <w:spacing w:val="-3"/>
                <w:sz w:val="18"/>
                <w:szCs w:val="18"/>
                <w:lang w:val="en-GB"/>
              </w:rPr>
              <w:t>2/3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p>
        </w:tc>
      </w:tr>
      <w:tr w:rsidR="00B80471" w:rsidRPr="001D1577" w:rsidTr="005C587A">
        <w:tc>
          <w:tcPr>
            <w:tcW w:w="3261" w:type="dxa"/>
            <w:tcBorders>
              <w:top w:val="single" w:sz="6" w:space="0" w:color="auto"/>
              <w:left w:val="double" w:sz="6" w:space="0" w:color="auto"/>
            </w:tcBorders>
          </w:tcPr>
          <w:p w:rsidR="00B80471" w:rsidRPr="001D1577" w:rsidRDefault="0031605F" w:rsidP="005C587A">
            <w:pPr>
              <w:tabs>
                <w:tab w:val="left" w:pos="-720"/>
              </w:tabs>
              <w:snapToGrid w:val="0"/>
              <w:spacing w:before="90" w:after="54"/>
              <w:rPr>
                <w:spacing w:val="-3"/>
                <w:sz w:val="18"/>
                <w:szCs w:val="18"/>
                <w:lang w:val="en-GB"/>
              </w:rPr>
            </w:pPr>
            <w:r w:rsidRPr="00F27646">
              <w:rPr>
                <w:rFonts w:hAnsi="細明體" w:cs="細明體" w:hint="eastAsia"/>
                <w:sz w:val="18"/>
                <w:szCs w:val="18"/>
              </w:rPr>
              <w:t>吳大釗博士</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r w:rsidRPr="001D1577">
              <w:rPr>
                <w:spacing w:val="-3"/>
                <w:sz w:val="18"/>
                <w:szCs w:val="18"/>
                <w:lang w:val="en-GB"/>
              </w:rPr>
              <w:t>4/4</w:t>
            </w:r>
          </w:p>
        </w:tc>
      </w:tr>
      <w:tr w:rsidR="00B80471" w:rsidRPr="001D1577" w:rsidTr="005C587A">
        <w:tc>
          <w:tcPr>
            <w:tcW w:w="3261" w:type="dxa"/>
            <w:tcBorders>
              <w:top w:val="single" w:sz="6" w:space="0" w:color="auto"/>
              <w:left w:val="double" w:sz="6" w:space="0" w:color="auto"/>
            </w:tcBorders>
          </w:tcPr>
          <w:p w:rsidR="00B80471" w:rsidRPr="001D1577" w:rsidRDefault="0031605F" w:rsidP="005C587A">
            <w:pPr>
              <w:tabs>
                <w:tab w:val="left" w:pos="-720"/>
              </w:tabs>
              <w:snapToGrid w:val="0"/>
              <w:spacing w:before="90" w:after="54"/>
              <w:rPr>
                <w:spacing w:val="-3"/>
                <w:sz w:val="18"/>
                <w:szCs w:val="18"/>
                <w:lang w:val="en-GB"/>
              </w:rPr>
            </w:pPr>
            <w:r w:rsidRPr="00F27646">
              <w:rPr>
                <w:rFonts w:hAnsi="細明體" w:cs="細明體" w:hint="eastAsia"/>
                <w:sz w:val="18"/>
                <w:szCs w:val="18"/>
              </w:rPr>
              <w:t>吳宏斌博士，銅紫荊星章，榮譽勳章</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p>
        </w:tc>
      </w:tr>
      <w:tr w:rsidR="00B80471" w:rsidRPr="001D1577" w:rsidTr="005C587A">
        <w:tc>
          <w:tcPr>
            <w:tcW w:w="3261" w:type="dxa"/>
            <w:tcBorders>
              <w:top w:val="single" w:sz="6" w:space="0" w:color="auto"/>
              <w:left w:val="double" w:sz="6" w:space="0" w:color="auto"/>
            </w:tcBorders>
          </w:tcPr>
          <w:p w:rsidR="00B80471" w:rsidRPr="001D1577" w:rsidRDefault="0031605F" w:rsidP="005C587A">
            <w:pPr>
              <w:tabs>
                <w:tab w:val="left" w:pos="-720"/>
              </w:tabs>
              <w:snapToGrid w:val="0"/>
              <w:spacing w:before="90" w:after="54"/>
              <w:rPr>
                <w:spacing w:val="-3"/>
                <w:sz w:val="18"/>
                <w:szCs w:val="18"/>
                <w:lang w:val="en-GB"/>
              </w:rPr>
            </w:pPr>
            <w:r w:rsidRPr="00F27646">
              <w:rPr>
                <w:rFonts w:hAnsi="細明體" w:cs="細明體" w:hint="eastAsia"/>
                <w:sz w:val="18"/>
                <w:szCs w:val="18"/>
              </w:rPr>
              <w:lastRenderedPageBreak/>
              <w:t>顏吳餘英女士，太平紳士</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p>
        </w:tc>
      </w:tr>
      <w:tr w:rsidR="00B80471" w:rsidRPr="001D1577" w:rsidTr="005C587A">
        <w:tc>
          <w:tcPr>
            <w:tcW w:w="3261" w:type="dxa"/>
            <w:tcBorders>
              <w:top w:val="single" w:sz="6" w:space="0" w:color="auto"/>
              <w:left w:val="double" w:sz="6" w:space="0" w:color="auto"/>
            </w:tcBorders>
          </w:tcPr>
          <w:p w:rsidR="00B80471" w:rsidRPr="001D1577" w:rsidRDefault="00D41B5A" w:rsidP="005C587A">
            <w:pPr>
              <w:tabs>
                <w:tab w:val="left" w:pos="-720"/>
              </w:tabs>
              <w:snapToGrid w:val="0"/>
              <w:spacing w:before="90" w:after="54"/>
              <w:rPr>
                <w:spacing w:val="-3"/>
                <w:sz w:val="18"/>
                <w:szCs w:val="18"/>
                <w:lang w:val="en-GB"/>
              </w:rPr>
            </w:pPr>
            <w:r w:rsidRPr="00F27646">
              <w:rPr>
                <w:rFonts w:hAnsi="細明體" w:cs="細明體" w:hint="eastAsia"/>
                <w:sz w:val="18"/>
                <w:szCs w:val="18"/>
              </w:rPr>
              <w:t>成小澄博士，銅紫荊星章，太平紳士</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r w:rsidRPr="001D1577">
              <w:rPr>
                <w:spacing w:val="-3"/>
                <w:sz w:val="18"/>
                <w:szCs w:val="18"/>
                <w:lang w:val="en-GB"/>
              </w:rPr>
              <w:t>4/4</w:t>
            </w:r>
          </w:p>
        </w:tc>
      </w:tr>
      <w:tr w:rsidR="00B80471" w:rsidRPr="001D1577" w:rsidTr="005C587A">
        <w:tc>
          <w:tcPr>
            <w:tcW w:w="3261" w:type="dxa"/>
            <w:tcBorders>
              <w:top w:val="single" w:sz="6" w:space="0" w:color="auto"/>
              <w:left w:val="double" w:sz="6" w:space="0" w:color="auto"/>
            </w:tcBorders>
          </w:tcPr>
          <w:p w:rsidR="00B80471" w:rsidRPr="001D1577" w:rsidRDefault="00C00AD7" w:rsidP="005C587A">
            <w:pPr>
              <w:tabs>
                <w:tab w:val="left" w:pos="-720"/>
              </w:tabs>
              <w:snapToGrid w:val="0"/>
              <w:spacing w:before="90" w:after="54"/>
              <w:rPr>
                <w:spacing w:val="-3"/>
                <w:sz w:val="18"/>
                <w:szCs w:val="18"/>
                <w:lang w:val="en-GB"/>
              </w:rPr>
            </w:pPr>
            <w:r w:rsidRPr="00F27646">
              <w:rPr>
                <w:rFonts w:hAnsi="細明體" w:cs="細明體" w:hint="eastAsia"/>
                <w:sz w:val="18"/>
                <w:szCs w:val="18"/>
              </w:rPr>
              <w:t>黃志光先生（由</w:t>
            </w:r>
            <w:r w:rsidRPr="00F27646">
              <w:rPr>
                <w:rFonts w:hAnsi="細明體" w:cs="細明體" w:hint="eastAsia"/>
                <w:sz w:val="18"/>
                <w:szCs w:val="18"/>
              </w:rPr>
              <w:t>1/1/2014</w:t>
            </w:r>
            <w:r w:rsidRPr="00F27646">
              <w:rPr>
                <w:rFonts w:hAnsi="細明體" w:cs="細明體" w:hint="eastAsia"/>
                <w:sz w:val="18"/>
                <w:szCs w:val="18"/>
              </w:rPr>
              <w:t>）</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1/1</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r w:rsidRPr="001D1577">
              <w:rPr>
                <w:spacing w:val="-3"/>
                <w:sz w:val="18"/>
                <w:szCs w:val="18"/>
                <w:lang w:val="en-GB"/>
              </w:rPr>
              <w:t>1/1</w:t>
            </w:r>
          </w:p>
        </w:tc>
      </w:tr>
      <w:tr w:rsidR="00B80471" w:rsidRPr="001D1577" w:rsidTr="005C587A">
        <w:tc>
          <w:tcPr>
            <w:tcW w:w="3261" w:type="dxa"/>
            <w:tcBorders>
              <w:top w:val="single" w:sz="6" w:space="0" w:color="auto"/>
              <w:left w:val="double" w:sz="6" w:space="0" w:color="auto"/>
            </w:tcBorders>
          </w:tcPr>
          <w:p w:rsidR="00B80471" w:rsidRPr="001D1577" w:rsidRDefault="00C00AD7" w:rsidP="005C587A">
            <w:pPr>
              <w:tabs>
                <w:tab w:val="left" w:pos="-720"/>
              </w:tabs>
              <w:snapToGrid w:val="0"/>
              <w:spacing w:before="90" w:after="54"/>
              <w:rPr>
                <w:b/>
                <w:spacing w:val="-3"/>
                <w:sz w:val="18"/>
                <w:szCs w:val="18"/>
                <w:lang w:val="en-GB"/>
              </w:rPr>
            </w:pPr>
            <w:r w:rsidRPr="00F27646">
              <w:rPr>
                <w:rFonts w:hAnsi="細明體" w:cs="細明體" w:hint="eastAsia"/>
                <w:sz w:val="18"/>
                <w:szCs w:val="18"/>
              </w:rPr>
              <w:t>楊悰傑博士</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1/1</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left" w:pos="-720"/>
                <w:tab w:val="center" w:pos="324"/>
              </w:tabs>
              <w:snapToGrid w:val="0"/>
              <w:spacing w:before="90" w:after="54"/>
              <w:jc w:val="center"/>
              <w:rPr>
                <w:spacing w:val="-3"/>
                <w:sz w:val="18"/>
                <w:szCs w:val="18"/>
                <w:lang w:val="en-GB"/>
              </w:rPr>
            </w:pPr>
          </w:p>
        </w:tc>
      </w:tr>
      <w:tr w:rsidR="00B80471" w:rsidRPr="001D1577" w:rsidTr="005C587A">
        <w:tc>
          <w:tcPr>
            <w:tcW w:w="3261" w:type="dxa"/>
            <w:tcBorders>
              <w:top w:val="single" w:sz="6" w:space="0" w:color="auto"/>
              <w:left w:val="double" w:sz="6" w:space="0" w:color="auto"/>
            </w:tcBorders>
          </w:tcPr>
          <w:p w:rsidR="00B80471" w:rsidRPr="001D1577" w:rsidRDefault="00C00AD7" w:rsidP="005C587A">
            <w:pPr>
              <w:tabs>
                <w:tab w:val="left" w:pos="-720"/>
              </w:tabs>
              <w:snapToGrid w:val="0"/>
              <w:spacing w:before="90" w:after="54"/>
              <w:rPr>
                <w:spacing w:val="-3"/>
                <w:sz w:val="18"/>
                <w:szCs w:val="18"/>
                <w:lang w:val="en-GB"/>
              </w:rPr>
            </w:pPr>
            <w:r w:rsidRPr="00F27646">
              <w:rPr>
                <w:rFonts w:hAnsi="細明體" w:cs="細明體" w:hint="eastAsia"/>
                <w:sz w:val="18"/>
                <w:szCs w:val="18"/>
              </w:rPr>
              <w:t>林錦儀女士</w:t>
            </w:r>
          </w:p>
        </w:tc>
        <w:tc>
          <w:tcPr>
            <w:tcW w:w="1049" w:type="dxa"/>
            <w:tcBorders>
              <w:top w:val="single" w:sz="6" w:space="0" w:color="auto"/>
              <w:lef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r w:rsidRPr="001D1577">
              <w:rPr>
                <w:spacing w:val="-3"/>
                <w:sz w:val="18"/>
                <w:szCs w:val="18"/>
                <w:lang w:val="en-GB"/>
              </w:rPr>
              <w:t>2/3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p>
        </w:tc>
      </w:tr>
      <w:tr w:rsidR="00B80471" w:rsidRPr="001D1577" w:rsidTr="005C587A">
        <w:tc>
          <w:tcPr>
            <w:tcW w:w="3261" w:type="dxa"/>
            <w:tcBorders>
              <w:top w:val="single" w:sz="6" w:space="0" w:color="auto"/>
              <w:left w:val="double" w:sz="6" w:space="0" w:color="auto"/>
            </w:tcBorders>
          </w:tcPr>
          <w:p w:rsidR="00B80471" w:rsidRPr="001D1577" w:rsidRDefault="00806608" w:rsidP="005C587A">
            <w:pPr>
              <w:tabs>
                <w:tab w:val="left" w:pos="-720"/>
              </w:tabs>
              <w:snapToGrid w:val="0"/>
              <w:spacing w:before="90" w:after="54"/>
              <w:rPr>
                <w:spacing w:val="-3"/>
                <w:sz w:val="18"/>
                <w:szCs w:val="18"/>
                <w:lang w:val="en-GB"/>
              </w:rPr>
            </w:pPr>
            <w:r w:rsidRPr="00F27646">
              <w:rPr>
                <w:rFonts w:hAnsi="細明體" w:cs="細明體" w:hint="eastAsia"/>
                <w:sz w:val="18"/>
                <w:szCs w:val="18"/>
              </w:rPr>
              <w:t>冼啟明先生，榮譽勳章</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p>
        </w:tc>
      </w:tr>
      <w:tr w:rsidR="00B80471" w:rsidRPr="001D1577" w:rsidTr="005C587A">
        <w:tc>
          <w:tcPr>
            <w:tcW w:w="3261" w:type="dxa"/>
            <w:tcBorders>
              <w:top w:val="single" w:sz="6" w:space="0" w:color="auto"/>
              <w:left w:val="double" w:sz="6" w:space="0" w:color="auto"/>
            </w:tcBorders>
          </w:tcPr>
          <w:p w:rsidR="00B80471" w:rsidRPr="001D1577" w:rsidRDefault="00806608" w:rsidP="005C587A">
            <w:pPr>
              <w:tabs>
                <w:tab w:val="left" w:pos="-720"/>
              </w:tabs>
              <w:snapToGrid w:val="0"/>
              <w:spacing w:before="90" w:after="54"/>
              <w:rPr>
                <w:b/>
                <w:spacing w:val="-3"/>
                <w:sz w:val="18"/>
                <w:szCs w:val="18"/>
                <w:lang w:val="fi-FI"/>
              </w:rPr>
            </w:pPr>
            <w:r w:rsidRPr="00F27646">
              <w:rPr>
                <w:rFonts w:hAnsi="細明體" w:cs="細明體" w:hint="eastAsia"/>
                <w:sz w:val="18"/>
                <w:szCs w:val="18"/>
              </w:rPr>
              <w:t>鄧燕梨女士</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p>
        </w:tc>
      </w:tr>
      <w:tr w:rsidR="00B80471" w:rsidRPr="001D1577" w:rsidTr="005C587A">
        <w:tc>
          <w:tcPr>
            <w:tcW w:w="3261" w:type="dxa"/>
            <w:tcBorders>
              <w:top w:val="single" w:sz="6" w:space="0" w:color="auto"/>
              <w:left w:val="double" w:sz="6" w:space="0" w:color="auto"/>
            </w:tcBorders>
          </w:tcPr>
          <w:p w:rsidR="00806608" w:rsidRPr="00F27646" w:rsidRDefault="00806608" w:rsidP="00806608">
            <w:pPr>
              <w:pStyle w:val="a3"/>
              <w:rPr>
                <w:rFonts w:hAnsi="細明體" w:cs="細明體"/>
                <w:sz w:val="18"/>
                <w:szCs w:val="18"/>
              </w:rPr>
            </w:pPr>
            <w:r w:rsidRPr="00F27646">
              <w:rPr>
                <w:rFonts w:hAnsi="細明體" w:cs="細明體" w:hint="eastAsia"/>
                <w:sz w:val="18"/>
                <w:szCs w:val="18"/>
              </w:rPr>
              <w:t>商務及經濟發展局常任秘書長</w:t>
            </w:r>
          </w:p>
          <w:p w:rsidR="00B80471" w:rsidRPr="001D1577" w:rsidRDefault="00806608" w:rsidP="00806608">
            <w:pPr>
              <w:tabs>
                <w:tab w:val="left" w:pos="-720"/>
              </w:tabs>
              <w:snapToGrid w:val="0"/>
              <w:spacing w:before="90" w:after="54"/>
              <w:ind w:left="90" w:hangingChars="50" w:hanging="90"/>
              <w:rPr>
                <w:spacing w:val="-3"/>
                <w:sz w:val="18"/>
                <w:szCs w:val="18"/>
                <w:lang w:val="en-GB"/>
              </w:rPr>
            </w:pPr>
            <w:r w:rsidRPr="00F27646">
              <w:rPr>
                <w:rFonts w:hAnsi="細明體" w:cs="細明體" w:hint="eastAsia"/>
                <w:sz w:val="18"/>
                <w:szCs w:val="18"/>
              </w:rPr>
              <w:t>（通訊及科技）或其候補委員</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p>
        </w:tc>
      </w:tr>
      <w:tr w:rsidR="00B80471" w:rsidRPr="001D1577" w:rsidTr="005C587A">
        <w:tc>
          <w:tcPr>
            <w:tcW w:w="3261" w:type="dxa"/>
            <w:tcBorders>
              <w:top w:val="single" w:sz="6" w:space="0" w:color="auto"/>
              <w:left w:val="double" w:sz="6" w:space="0" w:color="auto"/>
            </w:tcBorders>
          </w:tcPr>
          <w:p w:rsidR="00B80471" w:rsidRPr="001D1577" w:rsidRDefault="00806608" w:rsidP="005C587A">
            <w:pPr>
              <w:tabs>
                <w:tab w:val="left" w:pos="-720"/>
              </w:tabs>
              <w:snapToGrid w:val="0"/>
              <w:spacing w:before="90" w:after="54"/>
              <w:ind w:left="90" w:hangingChars="50" w:hanging="90"/>
              <w:rPr>
                <w:spacing w:val="-3"/>
                <w:sz w:val="18"/>
                <w:szCs w:val="18"/>
                <w:lang w:val="en-GB"/>
              </w:rPr>
            </w:pPr>
            <w:r w:rsidRPr="00F27646">
              <w:rPr>
                <w:rFonts w:hAnsi="細明體" w:cs="細明體" w:hint="eastAsia"/>
                <w:sz w:val="18"/>
                <w:szCs w:val="18"/>
              </w:rPr>
              <w:t>創新科技署署長或其候補委員</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4/4</w:t>
            </w:r>
          </w:p>
        </w:tc>
      </w:tr>
      <w:tr w:rsidR="00B80471" w:rsidRPr="001D1577" w:rsidTr="005C587A">
        <w:tc>
          <w:tcPr>
            <w:tcW w:w="3261" w:type="dxa"/>
            <w:tcBorders>
              <w:top w:val="single" w:sz="6" w:space="0" w:color="auto"/>
              <w:left w:val="double" w:sz="6" w:space="0" w:color="auto"/>
            </w:tcBorders>
          </w:tcPr>
          <w:p w:rsidR="00B80471" w:rsidRPr="001D1577" w:rsidRDefault="00806608" w:rsidP="005C587A">
            <w:pPr>
              <w:tabs>
                <w:tab w:val="left" w:pos="-720"/>
              </w:tabs>
              <w:snapToGrid w:val="0"/>
              <w:spacing w:before="90" w:after="54"/>
              <w:ind w:left="90" w:hangingChars="50" w:hanging="90"/>
              <w:rPr>
                <w:spacing w:val="-3"/>
                <w:sz w:val="18"/>
                <w:szCs w:val="18"/>
                <w:lang w:val="en-GB"/>
              </w:rPr>
            </w:pPr>
            <w:r w:rsidRPr="00F27646">
              <w:rPr>
                <w:rFonts w:hAnsi="細明體" w:cs="細明體" w:hint="eastAsia"/>
                <w:sz w:val="18"/>
                <w:szCs w:val="18"/>
              </w:rPr>
              <w:t>工業貿易署署長或其候補委員</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p>
        </w:tc>
      </w:tr>
      <w:tr w:rsidR="00B80471" w:rsidRPr="001D1577" w:rsidTr="005C587A">
        <w:tc>
          <w:tcPr>
            <w:tcW w:w="3261" w:type="dxa"/>
            <w:tcBorders>
              <w:top w:val="single" w:sz="6" w:space="0" w:color="auto"/>
              <w:left w:val="double" w:sz="6" w:space="0" w:color="auto"/>
            </w:tcBorders>
          </w:tcPr>
          <w:p w:rsidR="00B80471" w:rsidRPr="001D1577" w:rsidRDefault="00806608" w:rsidP="005C587A">
            <w:pPr>
              <w:tabs>
                <w:tab w:val="left" w:pos="-720"/>
              </w:tabs>
              <w:snapToGrid w:val="0"/>
              <w:spacing w:before="90" w:after="54"/>
              <w:rPr>
                <w:spacing w:val="-3"/>
                <w:sz w:val="18"/>
                <w:szCs w:val="18"/>
                <w:lang w:val="en-GB"/>
              </w:rPr>
            </w:pPr>
            <w:r w:rsidRPr="00F27646">
              <w:rPr>
                <w:rFonts w:hAnsi="細明體" w:cs="細明體" w:hint="eastAsia"/>
                <w:sz w:val="18"/>
                <w:szCs w:val="18"/>
              </w:rPr>
              <w:t>政府經濟顧問或其候補委員</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p>
        </w:tc>
      </w:tr>
      <w:tr w:rsidR="00B80471" w:rsidRPr="001D1577" w:rsidTr="005C587A">
        <w:tc>
          <w:tcPr>
            <w:tcW w:w="3261" w:type="dxa"/>
            <w:tcBorders>
              <w:top w:val="single" w:sz="6" w:space="0" w:color="auto"/>
              <w:left w:val="double" w:sz="6" w:space="0" w:color="auto"/>
            </w:tcBorders>
          </w:tcPr>
          <w:p w:rsidR="00B80471" w:rsidRPr="001D1577" w:rsidRDefault="00806608" w:rsidP="00B80471">
            <w:pPr>
              <w:tabs>
                <w:tab w:val="left" w:pos="-720"/>
              </w:tabs>
              <w:snapToGrid w:val="0"/>
              <w:spacing w:before="90" w:after="54"/>
              <w:ind w:left="90" w:hangingChars="50" w:hanging="90"/>
              <w:rPr>
                <w:spacing w:val="-3"/>
                <w:sz w:val="18"/>
                <w:szCs w:val="18"/>
                <w:lang w:val="en-GB"/>
              </w:rPr>
            </w:pPr>
            <w:r w:rsidRPr="00F27646">
              <w:rPr>
                <w:rFonts w:hAnsi="細明體" w:cs="細明體" w:hint="eastAsia"/>
                <w:sz w:val="18"/>
                <w:szCs w:val="18"/>
              </w:rPr>
              <w:t>勞工處副處長或其候補委員</w:t>
            </w: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2/3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right w:val="double" w:sz="6" w:space="0" w:color="auto"/>
            </w:tcBorders>
            <w:vAlign w:val="center"/>
          </w:tcPr>
          <w:p w:rsidR="00B80471" w:rsidRPr="001D1577" w:rsidRDefault="00B80471" w:rsidP="005C587A">
            <w:pPr>
              <w:tabs>
                <w:tab w:val="center" w:pos="324"/>
              </w:tabs>
              <w:snapToGrid w:val="0"/>
              <w:spacing w:before="90" w:after="54"/>
              <w:jc w:val="center"/>
              <w:rPr>
                <w:spacing w:val="-3"/>
                <w:sz w:val="18"/>
                <w:szCs w:val="18"/>
                <w:lang w:val="en-GB"/>
              </w:rPr>
            </w:pPr>
          </w:p>
        </w:tc>
      </w:tr>
      <w:tr w:rsidR="00B80471" w:rsidRPr="001D1577" w:rsidTr="005C587A">
        <w:tc>
          <w:tcPr>
            <w:tcW w:w="3261" w:type="dxa"/>
            <w:tcBorders>
              <w:top w:val="single" w:sz="6" w:space="0" w:color="auto"/>
              <w:left w:val="double" w:sz="6" w:space="0" w:color="auto"/>
              <w:bottom w:val="double" w:sz="6" w:space="0" w:color="auto"/>
            </w:tcBorders>
          </w:tcPr>
          <w:p w:rsidR="00B80471" w:rsidRPr="001D1577" w:rsidRDefault="00806608" w:rsidP="00806608">
            <w:pPr>
              <w:tabs>
                <w:tab w:val="left" w:pos="-720"/>
              </w:tabs>
              <w:snapToGrid w:val="0"/>
              <w:spacing w:before="90" w:after="54"/>
              <w:rPr>
                <w:spacing w:val="-3"/>
                <w:sz w:val="18"/>
                <w:szCs w:val="18"/>
                <w:lang w:val="en-GB"/>
              </w:rPr>
            </w:pPr>
            <w:r w:rsidRPr="00F27646">
              <w:rPr>
                <w:rFonts w:hAnsi="細明體" w:cs="細明體" w:hint="eastAsia"/>
                <w:sz w:val="18"/>
                <w:szCs w:val="18"/>
              </w:rPr>
              <w:t>香港生產力促進局總裁</w:t>
            </w:r>
          </w:p>
        </w:tc>
        <w:tc>
          <w:tcPr>
            <w:tcW w:w="1049" w:type="dxa"/>
            <w:tcBorders>
              <w:top w:val="single" w:sz="6" w:space="0" w:color="auto"/>
              <w:left w:val="single" w:sz="6" w:space="0" w:color="auto"/>
              <w:bottom w:val="double" w:sz="6" w:space="0" w:color="auto"/>
            </w:tcBorders>
            <w:vAlign w:val="center"/>
          </w:tcPr>
          <w:p w:rsidR="00B80471" w:rsidRPr="001D1577" w:rsidRDefault="00B80471" w:rsidP="005C587A">
            <w:pPr>
              <w:snapToGrid w:val="0"/>
              <w:jc w:val="center"/>
              <w:rPr>
                <w:spacing w:val="-3"/>
                <w:sz w:val="18"/>
                <w:szCs w:val="18"/>
                <w:lang w:val="en-GB"/>
              </w:rPr>
            </w:pPr>
          </w:p>
        </w:tc>
        <w:tc>
          <w:tcPr>
            <w:tcW w:w="1049" w:type="dxa"/>
            <w:tcBorders>
              <w:top w:val="single" w:sz="6" w:space="0" w:color="auto"/>
              <w:left w:val="single" w:sz="6" w:space="0" w:color="auto"/>
              <w:bottom w:val="doub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bottom w:val="double" w:sz="6" w:space="0" w:color="auto"/>
              <w:right w:val="single" w:sz="6" w:space="0" w:color="auto"/>
            </w:tcBorders>
            <w:vAlign w:val="center"/>
          </w:tcPr>
          <w:p w:rsidR="00B80471" w:rsidRPr="001D1577" w:rsidRDefault="00B80471" w:rsidP="005C587A">
            <w:pPr>
              <w:snapToGrid w:val="0"/>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bottom w:val="doub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r w:rsidRPr="001D1577">
              <w:rPr>
                <w:spacing w:val="-3"/>
                <w:sz w:val="18"/>
                <w:szCs w:val="18"/>
                <w:lang w:val="en-GB"/>
              </w:rPr>
              <w:t>3/3</w:t>
            </w:r>
          </w:p>
        </w:tc>
        <w:tc>
          <w:tcPr>
            <w:tcW w:w="1049" w:type="dxa"/>
            <w:tcBorders>
              <w:top w:val="single" w:sz="6" w:space="0" w:color="auto"/>
              <w:left w:val="single" w:sz="6" w:space="0" w:color="auto"/>
              <w:bottom w:val="double" w:sz="6" w:space="0" w:color="auto"/>
              <w:right w:val="double" w:sz="6" w:space="0" w:color="auto"/>
            </w:tcBorders>
            <w:vAlign w:val="center"/>
          </w:tcPr>
          <w:p w:rsidR="00B80471" w:rsidRPr="001D1577" w:rsidRDefault="00B80471" w:rsidP="005C587A">
            <w:pPr>
              <w:tabs>
                <w:tab w:val="left" w:pos="-720"/>
              </w:tabs>
              <w:snapToGrid w:val="0"/>
              <w:spacing w:before="90" w:after="54"/>
              <w:jc w:val="center"/>
              <w:rPr>
                <w:spacing w:val="-3"/>
                <w:sz w:val="18"/>
                <w:szCs w:val="18"/>
                <w:lang w:val="en-GB"/>
              </w:rPr>
            </w:pPr>
            <w:r w:rsidRPr="001D1577">
              <w:rPr>
                <w:spacing w:val="-3"/>
                <w:sz w:val="18"/>
                <w:szCs w:val="18"/>
                <w:lang w:val="en-GB"/>
              </w:rPr>
              <w:t>4/4</w:t>
            </w:r>
          </w:p>
        </w:tc>
      </w:tr>
    </w:tbl>
    <w:p w:rsidR="005C587A" w:rsidRPr="00DB6421" w:rsidRDefault="00DB6421" w:rsidP="005C587A">
      <w:pPr>
        <w:pStyle w:val="aa"/>
        <w:snapToGrid w:val="0"/>
        <w:ind w:leftChars="0" w:left="0" w:rightChars="-24" w:right="-58"/>
        <w:rPr>
          <w:rFonts w:asciiTheme="minorHAnsi" w:hAnsiTheme="minorHAnsi"/>
          <w:sz w:val="18"/>
          <w:szCs w:val="18"/>
          <w:lang w:val="en-GB"/>
        </w:rPr>
      </w:pPr>
      <w:r w:rsidRPr="00DB6421">
        <w:rPr>
          <w:rFonts w:hAnsi="細明體" w:cs="細明體" w:hint="eastAsia"/>
          <w:sz w:val="18"/>
          <w:szCs w:val="18"/>
        </w:rPr>
        <w:t>職員事務</w:t>
      </w:r>
      <w:r w:rsidRPr="00DB6421">
        <w:rPr>
          <w:rFonts w:hAnsi="細明體" w:cs="細明體" w:hint="eastAsia"/>
          <w:sz w:val="18"/>
          <w:szCs w:val="18"/>
        </w:rPr>
        <w:t xml:space="preserve"> </w:t>
      </w:r>
      <w:r w:rsidRPr="00DB6421">
        <w:rPr>
          <w:rFonts w:hAnsi="細明體" w:cs="細明體" w:hint="eastAsia"/>
          <w:sz w:val="18"/>
          <w:szCs w:val="18"/>
        </w:rPr>
        <w:t>–</w:t>
      </w:r>
      <w:r w:rsidRPr="00DB6421">
        <w:rPr>
          <w:rFonts w:hAnsi="細明體" w:cs="細明體" w:hint="eastAsia"/>
          <w:sz w:val="18"/>
          <w:szCs w:val="18"/>
        </w:rPr>
        <w:t xml:space="preserve"> </w:t>
      </w:r>
      <w:r w:rsidRPr="00DB6421">
        <w:rPr>
          <w:rFonts w:hAnsi="細明體" w:cs="細明體" w:hint="eastAsia"/>
          <w:sz w:val="18"/>
          <w:szCs w:val="18"/>
        </w:rPr>
        <w:t>職員事務委員會，業務發展</w:t>
      </w:r>
      <w:r w:rsidRPr="00DB6421">
        <w:rPr>
          <w:rFonts w:hAnsi="細明體" w:cs="細明體" w:hint="eastAsia"/>
          <w:sz w:val="18"/>
          <w:szCs w:val="18"/>
        </w:rPr>
        <w:t xml:space="preserve"> </w:t>
      </w:r>
      <w:r w:rsidRPr="00DB6421">
        <w:rPr>
          <w:rFonts w:hAnsi="細明體" w:cs="細明體" w:hint="eastAsia"/>
          <w:sz w:val="18"/>
          <w:szCs w:val="18"/>
        </w:rPr>
        <w:t>–</w:t>
      </w:r>
      <w:r w:rsidRPr="00DB6421">
        <w:rPr>
          <w:rFonts w:hAnsi="細明體" w:cs="細明體" w:hint="eastAsia"/>
          <w:sz w:val="18"/>
          <w:szCs w:val="18"/>
        </w:rPr>
        <w:t xml:space="preserve"> </w:t>
      </w:r>
      <w:r w:rsidRPr="00DB6421">
        <w:rPr>
          <w:rFonts w:hAnsi="細明體" w:cs="細明體" w:hint="eastAsia"/>
          <w:sz w:val="18"/>
          <w:szCs w:val="18"/>
        </w:rPr>
        <w:t>業務發展委員會，財務</w:t>
      </w:r>
      <w:r w:rsidRPr="00DB6421">
        <w:rPr>
          <w:rFonts w:hAnsi="細明體" w:cs="細明體" w:hint="eastAsia"/>
          <w:sz w:val="18"/>
          <w:szCs w:val="18"/>
        </w:rPr>
        <w:t xml:space="preserve"> </w:t>
      </w:r>
      <w:r w:rsidRPr="00DB6421">
        <w:rPr>
          <w:rFonts w:hAnsi="細明體" w:cs="細明體" w:hint="eastAsia"/>
          <w:sz w:val="18"/>
          <w:szCs w:val="18"/>
        </w:rPr>
        <w:t>–</w:t>
      </w:r>
      <w:r w:rsidRPr="00DB6421">
        <w:rPr>
          <w:rFonts w:hAnsi="細明體" w:cs="細明體" w:hint="eastAsia"/>
          <w:sz w:val="18"/>
          <w:szCs w:val="18"/>
        </w:rPr>
        <w:t xml:space="preserve"> </w:t>
      </w:r>
      <w:r w:rsidRPr="00DB6421">
        <w:rPr>
          <w:rFonts w:hAnsi="細明體" w:cs="細明體" w:hint="eastAsia"/>
          <w:sz w:val="18"/>
          <w:szCs w:val="18"/>
        </w:rPr>
        <w:t>財務委員會，審計</w:t>
      </w:r>
      <w:r w:rsidRPr="00DB6421">
        <w:rPr>
          <w:rFonts w:hAnsi="細明體" w:cs="細明體" w:hint="eastAsia"/>
          <w:sz w:val="18"/>
          <w:szCs w:val="18"/>
        </w:rPr>
        <w:t xml:space="preserve"> </w:t>
      </w:r>
      <w:r w:rsidRPr="00DB6421">
        <w:rPr>
          <w:rFonts w:hAnsi="細明體" w:cs="細明體" w:hint="eastAsia"/>
          <w:sz w:val="18"/>
          <w:szCs w:val="18"/>
        </w:rPr>
        <w:t>–</w:t>
      </w:r>
      <w:r w:rsidRPr="00DB6421">
        <w:rPr>
          <w:rFonts w:hAnsi="細明體" w:cs="細明體" w:hint="eastAsia"/>
          <w:sz w:val="18"/>
          <w:szCs w:val="18"/>
        </w:rPr>
        <w:t xml:space="preserve"> </w:t>
      </w:r>
      <w:r w:rsidRPr="00DB6421">
        <w:rPr>
          <w:rFonts w:hAnsi="細明體" w:cs="細明體" w:hint="eastAsia"/>
          <w:sz w:val="18"/>
          <w:szCs w:val="18"/>
        </w:rPr>
        <w:t>審計委員會</w:t>
      </w:r>
    </w:p>
    <w:p w:rsidR="005C587A" w:rsidRPr="00DD3154" w:rsidRDefault="005C587A" w:rsidP="00DD3154">
      <w:pPr>
        <w:pStyle w:val="a3"/>
        <w:rPr>
          <w:rFonts w:asciiTheme="minorHAnsi" w:hAnsiTheme="minorHAnsi" w:cs="Times New Roman"/>
          <w:lang w:eastAsia="zh-HK"/>
        </w:rPr>
      </w:pPr>
    </w:p>
    <w:p w:rsidR="00337E77" w:rsidRPr="00C7519E" w:rsidRDefault="00C7519E" w:rsidP="00DD3154">
      <w:pPr>
        <w:pStyle w:val="a3"/>
        <w:rPr>
          <w:rFonts w:asciiTheme="minorHAnsi" w:hAnsiTheme="minorHAnsi" w:cs="Times New Roman"/>
          <w:b/>
        </w:rPr>
      </w:pPr>
      <w:r w:rsidRPr="00C7519E">
        <w:rPr>
          <w:rFonts w:hAnsi="細明體" w:cs="細明體" w:hint="eastAsia"/>
          <w:b/>
        </w:rPr>
        <w:t>主要表現指標</w:t>
      </w:r>
    </w:p>
    <w:p w:rsidR="00337E77" w:rsidRDefault="00337E77" w:rsidP="00DD3154">
      <w:pPr>
        <w:pStyle w:val="a3"/>
        <w:rPr>
          <w:rFonts w:asciiTheme="minorHAnsi" w:hAnsiTheme="minorHAnsi" w:cs="Times New Roman"/>
          <w:lang w:eastAsia="zh-HK"/>
        </w:rPr>
      </w:pPr>
    </w:p>
    <w:tbl>
      <w:tblPr>
        <w:tblStyle w:val="a9"/>
        <w:tblW w:w="0" w:type="auto"/>
        <w:tblLook w:val="04A0" w:firstRow="1" w:lastRow="0" w:firstColumn="1" w:lastColumn="0" w:noHBand="0" w:noVBand="1"/>
      </w:tblPr>
      <w:tblGrid>
        <w:gridCol w:w="1969"/>
        <w:gridCol w:w="1309"/>
        <w:gridCol w:w="1311"/>
        <w:gridCol w:w="1311"/>
        <w:gridCol w:w="1311"/>
        <w:gridCol w:w="1311"/>
      </w:tblGrid>
      <w:tr w:rsidR="00B80471" w:rsidTr="005C587A">
        <w:tc>
          <w:tcPr>
            <w:tcW w:w="1969" w:type="dxa"/>
          </w:tcPr>
          <w:p w:rsidR="00B80471" w:rsidRPr="00C7519E" w:rsidRDefault="00C7519E" w:rsidP="00B80471">
            <w:pPr>
              <w:pStyle w:val="a3"/>
              <w:snapToGrid w:val="0"/>
              <w:spacing w:before="90" w:after="54"/>
              <w:rPr>
                <w:rFonts w:asciiTheme="minorHAnsi" w:hAnsiTheme="minorHAnsi" w:cs="Times New Roman"/>
                <w:b/>
                <w:sz w:val="20"/>
                <w:szCs w:val="20"/>
                <w:lang w:eastAsia="zh-HK"/>
              </w:rPr>
            </w:pPr>
            <w:r w:rsidRPr="00C7519E">
              <w:rPr>
                <w:rFonts w:hAnsi="細明體" w:cs="細明體" w:hint="eastAsia"/>
                <w:b/>
                <w:sz w:val="20"/>
                <w:szCs w:val="20"/>
              </w:rPr>
              <w:t>服務提供</w:t>
            </w:r>
          </w:p>
        </w:tc>
        <w:tc>
          <w:tcPr>
            <w:tcW w:w="1309" w:type="dxa"/>
            <w:vAlign w:val="center"/>
          </w:tcPr>
          <w:p w:rsidR="00B80471" w:rsidRPr="00B80471" w:rsidRDefault="005C587A" w:rsidP="00D449F2">
            <w:pPr>
              <w:pStyle w:val="a3"/>
              <w:snapToGrid w:val="0"/>
              <w:spacing w:before="90" w:after="54"/>
              <w:jc w:val="center"/>
              <w:rPr>
                <w:rFonts w:asciiTheme="minorHAnsi" w:hAnsiTheme="minorHAnsi" w:cs="Times New Roman"/>
                <w:sz w:val="20"/>
                <w:szCs w:val="20"/>
                <w:lang w:eastAsia="zh-HK"/>
              </w:rPr>
            </w:pPr>
            <w:r w:rsidRPr="00B80471">
              <w:rPr>
                <w:rFonts w:asciiTheme="minorHAnsi" w:hAnsiTheme="minorHAnsi" w:cs="Times New Roman"/>
                <w:sz w:val="20"/>
                <w:szCs w:val="20"/>
              </w:rPr>
              <w:t>2013/14</w:t>
            </w:r>
          </w:p>
        </w:tc>
        <w:tc>
          <w:tcPr>
            <w:tcW w:w="1311" w:type="dxa"/>
            <w:vAlign w:val="center"/>
          </w:tcPr>
          <w:p w:rsidR="00B80471" w:rsidRPr="00B80471" w:rsidRDefault="005C587A" w:rsidP="00D449F2">
            <w:pPr>
              <w:pStyle w:val="a3"/>
              <w:snapToGrid w:val="0"/>
              <w:spacing w:before="90" w:after="54"/>
              <w:jc w:val="center"/>
              <w:rPr>
                <w:rFonts w:asciiTheme="minorHAnsi" w:hAnsiTheme="minorHAnsi" w:cs="Times New Roman"/>
                <w:sz w:val="20"/>
                <w:szCs w:val="20"/>
                <w:lang w:eastAsia="zh-HK"/>
              </w:rPr>
            </w:pPr>
            <w:r w:rsidRPr="00B80471">
              <w:rPr>
                <w:rFonts w:asciiTheme="minorHAnsi" w:hAnsiTheme="minorHAnsi" w:cs="Times New Roman"/>
                <w:sz w:val="20"/>
                <w:szCs w:val="20"/>
              </w:rPr>
              <w:t>2012/13</w:t>
            </w:r>
          </w:p>
        </w:tc>
        <w:tc>
          <w:tcPr>
            <w:tcW w:w="1311" w:type="dxa"/>
            <w:vAlign w:val="center"/>
          </w:tcPr>
          <w:p w:rsidR="00B80471" w:rsidRPr="00B80471" w:rsidRDefault="005C587A" w:rsidP="00D449F2">
            <w:pPr>
              <w:pStyle w:val="a3"/>
              <w:snapToGrid w:val="0"/>
              <w:spacing w:before="90" w:after="54"/>
              <w:jc w:val="center"/>
              <w:rPr>
                <w:rFonts w:asciiTheme="minorHAnsi" w:hAnsiTheme="minorHAnsi" w:cs="Times New Roman"/>
                <w:sz w:val="20"/>
                <w:szCs w:val="20"/>
                <w:lang w:eastAsia="zh-HK"/>
              </w:rPr>
            </w:pPr>
            <w:r w:rsidRPr="00B80471">
              <w:rPr>
                <w:rFonts w:asciiTheme="minorHAnsi" w:hAnsiTheme="minorHAnsi" w:cs="Times New Roman"/>
                <w:sz w:val="20"/>
                <w:szCs w:val="20"/>
              </w:rPr>
              <w:t>2011/12</w:t>
            </w:r>
          </w:p>
        </w:tc>
        <w:tc>
          <w:tcPr>
            <w:tcW w:w="1311" w:type="dxa"/>
            <w:vAlign w:val="center"/>
          </w:tcPr>
          <w:p w:rsidR="00B80471" w:rsidRPr="00B80471" w:rsidRDefault="005C587A" w:rsidP="00D449F2">
            <w:pPr>
              <w:pStyle w:val="a3"/>
              <w:snapToGrid w:val="0"/>
              <w:spacing w:before="90" w:after="54"/>
              <w:jc w:val="center"/>
              <w:rPr>
                <w:rFonts w:asciiTheme="minorHAnsi" w:hAnsiTheme="minorHAnsi" w:cs="Times New Roman"/>
                <w:sz w:val="20"/>
                <w:szCs w:val="20"/>
                <w:lang w:eastAsia="zh-HK"/>
              </w:rPr>
            </w:pPr>
            <w:r w:rsidRPr="00B80471">
              <w:rPr>
                <w:rFonts w:asciiTheme="minorHAnsi" w:hAnsiTheme="minorHAnsi" w:cs="Times New Roman"/>
                <w:sz w:val="20"/>
                <w:szCs w:val="20"/>
              </w:rPr>
              <w:t>2010/11</w:t>
            </w:r>
          </w:p>
        </w:tc>
        <w:tc>
          <w:tcPr>
            <w:tcW w:w="1311" w:type="dxa"/>
            <w:vAlign w:val="center"/>
          </w:tcPr>
          <w:p w:rsidR="00B80471" w:rsidRPr="00B80471" w:rsidRDefault="005C587A" w:rsidP="00D449F2">
            <w:pPr>
              <w:pStyle w:val="a3"/>
              <w:snapToGrid w:val="0"/>
              <w:spacing w:before="90" w:after="54"/>
              <w:jc w:val="center"/>
              <w:rPr>
                <w:rFonts w:asciiTheme="minorHAnsi" w:hAnsiTheme="minorHAnsi" w:cs="Times New Roman"/>
                <w:sz w:val="20"/>
                <w:szCs w:val="20"/>
                <w:lang w:eastAsia="zh-HK"/>
              </w:rPr>
            </w:pPr>
            <w:r w:rsidRPr="00B80471">
              <w:rPr>
                <w:rFonts w:asciiTheme="minorHAnsi" w:hAnsiTheme="minorHAnsi" w:cs="Times New Roman"/>
                <w:sz w:val="20"/>
                <w:szCs w:val="20"/>
              </w:rPr>
              <w:t>2009/10</w:t>
            </w:r>
          </w:p>
        </w:tc>
      </w:tr>
      <w:tr w:rsidR="00B80471" w:rsidTr="005C587A">
        <w:tc>
          <w:tcPr>
            <w:tcW w:w="1969" w:type="dxa"/>
          </w:tcPr>
          <w:p w:rsidR="00B80471" w:rsidRPr="00B80471" w:rsidRDefault="00C7519E" w:rsidP="00B80471">
            <w:pPr>
              <w:pStyle w:val="a3"/>
              <w:snapToGrid w:val="0"/>
              <w:spacing w:before="90" w:after="54"/>
              <w:rPr>
                <w:rFonts w:asciiTheme="minorHAnsi" w:hAnsiTheme="minorHAnsi" w:cs="Times New Roman"/>
                <w:sz w:val="20"/>
                <w:szCs w:val="20"/>
                <w:lang w:eastAsia="zh-HK"/>
              </w:rPr>
            </w:pPr>
            <w:r w:rsidRPr="009B3138">
              <w:rPr>
                <w:rFonts w:hAnsi="細明體" w:cs="細明體" w:hint="eastAsia"/>
                <w:sz w:val="20"/>
                <w:szCs w:val="20"/>
              </w:rPr>
              <w:t>顧問項目數目</w:t>
            </w:r>
          </w:p>
        </w:tc>
        <w:tc>
          <w:tcPr>
            <w:tcW w:w="1309" w:type="dxa"/>
            <w:vAlign w:val="center"/>
          </w:tcPr>
          <w:p w:rsidR="00B80471" w:rsidRPr="00B80471" w:rsidRDefault="00B80471" w:rsidP="00D449F2">
            <w:pPr>
              <w:pStyle w:val="a3"/>
              <w:snapToGrid w:val="0"/>
              <w:spacing w:before="90" w:after="54"/>
              <w:jc w:val="center"/>
              <w:rPr>
                <w:rFonts w:asciiTheme="minorHAnsi" w:hAnsiTheme="minorHAnsi" w:cs="Times New Roman"/>
                <w:sz w:val="20"/>
                <w:szCs w:val="20"/>
                <w:lang w:eastAsia="zh-HK"/>
              </w:rPr>
            </w:pPr>
            <w:r w:rsidRPr="00B80471">
              <w:rPr>
                <w:rFonts w:asciiTheme="minorHAnsi" w:hAnsiTheme="minorHAnsi" w:cs="Times New Roman"/>
                <w:sz w:val="20"/>
                <w:szCs w:val="20"/>
              </w:rPr>
              <w:t>964</w:t>
            </w:r>
          </w:p>
        </w:tc>
        <w:tc>
          <w:tcPr>
            <w:tcW w:w="1311" w:type="dxa"/>
            <w:vAlign w:val="center"/>
          </w:tcPr>
          <w:p w:rsidR="00B80471" w:rsidRPr="00B80471" w:rsidRDefault="00B80471" w:rsidP="00D449F2">
            <w:pPr>
              <w:pStyle w:val="a3"/>
              <w:snapToGrid w:val="0"/>
              <w:spacing w:before="90" w:after="54"/>
              <w:jc w:val="center"/>
              <w:rPr>
                <w:rFonts w:asciiTheme="minorHAnsi" w:hAnsiTheme="minorHAnsi" w:cs="Times New Roman"/>
                <w:sz w:val="20"/>
                <w:szCs w:val="20"/>
                <w:lang w:eastAsia="zh-HK"/>
              </w:rPr>
            </w:pPr>
            <w:r w:rsidRPr="00B80471">
              <w:rPr>
                <w:rFonts w:asciiTheme="minorHAnsi" w:hAnsiTheme="minorHAnsi" w:cs="Times New Roman"/>
                <w:sz w:val="20"/>
                <w:szCs w:val="20"/>
              </w:rPr>
              <w:t>1,030</w:t>
            </w:r>
          </w:p>
        </w:tc>
        <w:tc>
          <w:tcPr>
            <w:tcW w:w="1311" w:type="dxa"/>
            <w:vAlign w:val="center"/>
          </w:tcPr>
          <w:p w:rsidR="00B80471" w:rsidRPr="00B80471" w:rsidRDefault="00B80471" w:rsidP="00D449F2">
            <w:pPr>
              <w:pStyle w:val="a3"/>
              <w:snapToGrid w:val="0"/>
              <w:spacing w:before="90" w:after="54"/>
              <w:jc w:val="center"/>
              <w:rPr>
                <w:rFonts w:asciiTheme="minorHAnsi" w:hAnsiTheme="minorHAnsi" w:cs="Times New Roman"/>
                <w:sz w:val="20"/>
                <w:szCs w:val="20"/>
                <w:lang w:eastAsia="zh-HK"/>
              </w:rPr>
            </w:pPr>
            <w:r w:rsidRPr="00B80471">
              <w:rPr>
                <w:rFonts w:asciiTheme="minorHAnsi" w:hAnsiTheme="minorHAnsi" w:cs="Times New Roman"/>
                <w:sz w:val="20"/>
                <w:szCs w:val="20"/>
              </w:rPr>
              <w:t>1,361</w:t>
            </w:r>
          </w:p>
        </w:tc>
        <w:tc>
          <w:tcPr>
            <w:tcW w:w="1311" w:type="dxa"/>
            <w:vAlign w:val="center"/>
          </w:tcPr>
          <w:p w:rsidR="00B80471" w:rsidRPr="00B80471" w:rsidRDefault="00B80471" w:rsidP="00D449F2">
            <w:pPr>
              <w:pStyle w:val="a3"/>
              <w:snapToGrid w:val="0"/>
              <w:spacing w:before="90" w:after="54"/>
              <w:jc w:val="center"/>
              <w:rPr>
                <w:rFonts w:asciiTheme="minorHAnsi" w:hAnsiTheme="minorHAnsi" w:cs="Times New Roman"/>
                <w:sz w:val="20"/>
                <w:szCs w:val="20"/>
                <w:lang w:eastAsia="zh-HK"/>
              </w:rPr>
            </w:pPr>
            <w:r w:rsidRPr="00B80471">
              <w:rPr>
                <w:rFonts w:asciiTheme="minorHAnsi" w:hAnsiTheme="minorHAnsi" w:cs="Times New Roman"/>
                <w:sz w:val="20"/>
                <w:szCs w:val="20"/>
              </w:rPr>
              <w:t>1,443</w:t>
            </w:r>
          </w:p>
        </w:tc>
        <w:tc>
          <w:tcPr>
            <w:tcW w:w="1311" w:type="dxa"/>
            <w:vAlign w:val="center"/>
          </w:tcPr>
          <w:p w:rsidR="00B80471" w:rsidRPr="00B80471" w:rsidRDefault="00B80471" w:rsidP="00D449F2">
            <w:pPr>
              <w:pStyle w:val="a3"/>
              <w:snapToGrid w:val="0"/>
              <w:spacing w:before="90" w:after="54"/>
              <w:jc w:val="center"/>
              <w:rPr>
                <w:rFonts w:asciiTheme="minorHAnsi" w:hAnsiTheme="minorHAnsi" w:cs="Times New Roman"/>
                <w:sz w:val="20"/>
                <w:szCs w:val="20"/>
                <w:lang w:eastAsia="zh-HK"/>
              </w:rPr>
            </w:pPr>
            <w:r w:rsidRPr="00B80471">
              <w:rPr>
                <w:rFonts w:asciiTheme="minorHAnsi" w:hAnsiTheme="minorHAnsi" w:cs="Times New Roman"/>
                <w:sz w:val="20"/>
                <w:szCs w:val="20"/>
              </w:rPr>
              <w:t>965</w:t>
            </w:r>
          </w:p>
        </w:tc>
      </w:tr>
      <w:tr w:rsidR="00B80471" w:rsidTr="005C587A">
        <w:tc>
          <w:tcPr>
            <w:tcW w:w="1969" w:type="dxa"/>
          </w:tcPr>
          <w:p w:rsidR="00B80471" w:rsidRPr="00B80471" w:rsidRDefault="00535343" w:rsidP="00B80471">
            <w:pPr>
              <w:pStyle w:val="a3"/>
              <w:snapToGrid w:val="0"/>
              <w:spacing w:before="90" w:after="54"/>
              <w:rPr>
                <w:rFonts w:asciiTheme="minorHAnsi" w:hAnsiTheme="minorHAnsi" w:cs="Times New Roman"/>
                <w:sz w:val="20"/>
                <w:szCs w:val="20"/>
                <w:lang w:eastAsia="zh-HK"/>
              </w:rPr>
            </w:pPr>
            <w:r w:rsidRPr="009B3138">
              <w:rPr>
                <w:rFonts w:hAnsi="細明體" w:cs="細明體" w:hint="eastAsia"/>
                <w:sz w:val="20"/>
                <w:szCs w:val="20"/>
              </w:rPr>
              <w:t>培訓課程學員人數</w:t>
            </w:r>
          </w:p>
        </w:tc>
        <w:tc>
          <w:tcPr>
            <w:tcW w:w="1309" w:type="dxa"/>
            <w:vAlign w:val="center"/>
          </w:tcPr>
          <w:p w:rsidR="00B80471" w:rsidRPr="00B80471" w:rsidRDefault="00B80471" w:rsidP="00D449F2">
            <w:pPr>
              <w:pStyle w:val="a3"/>
              <w:snapToGrid w:val="0"/>
              <w:spacing w:before="90" w:after="54"/>
              <w:jc w:val="center"/>
              <w:rPr>
                <w:rFonts w:asciiTheme="minorHAnsi" w:hAnsiTheme="minorHAnsi" w:cs="Times New Roman"/>
                <w:sz w:val="20"/>
                <w:szCs w:val="20"/>
                <w:lang w:eastAsia="zh-HK"/>
              </w:rPr>
            </w:pPr>
            <w:r w:rsidRPr="00B80471">
              <w:rPr>
                <w:rFonts w:asciiTheme="minorHAnsi" w:hAnsiTheme="minorHAnsi" w:cs="Times New Roman"/>
                <w:sz w:val="20"/>
                <w:szCs w:val="20"/>
              </w:rPr>
              <w:t>4,564</w:t>
            </w:r>
          </w:p>
        </w:tc>
        <w:tc>
          <w:tcPr>
            <w:tcW w:w="1311" w:type="dxa"/>
            <w:vAlign w:val="center"/>
          </w:tcPr>
          <w:p w:rsidR="00B80471" w:rsidRPr="00B80471" w:rsidRDefault="00B80471" w:rsidP="00D449F2">
            <w:pPr>
              <w:pStyle w:val="a3"/>
              <w:snapToGrid w:val="0"/>
              <w:spacing w:before="90" w:after="54"/>
              <w:jc w:val="center"/>
              <w:rPr>
                <w:rFonts w:asciiTheme="minorHAnsi" w:hAnsiTheme="minorHAnsi" w:cs="Times New Roman"/>
                <w:sz w:val="20"/>
                <w:szCs w:val="20"/>
                <w:lang w:eastAsia="zh-HK"/>
              </w:rPr>
            </w:pPr>
            <w:r w:rsidRPr="00B80471">
              <w:rPr>
                <w:rFonts w:asciiTheme="minorHAnsi" w:hAnsiTheme="minorHAnsi" w:cs="Times New Roman"/>
                <w:sz w:val="20"/>
                <w:szCs w:val="20"/>
              </w:rPr>
              <w:t>5,434</w:t>
            </w:r>
          </w:p>
        </w:tc>
        <w:tc>
          <w:tcPr>
            <w:tcW w:w="1311" w:type="dxa"/>
            <w:vAlign w:val="center"/>
          </w:tcPr>
          <w:p w:rsidR="00B80471" w:rsidRPr="00B80471" w:rsidRDefault="00B80471" w:rsidP="00D449F2">
            <w:pPr>
              <w:pStyle w:val="a3"/>
              <w:snapToGrid w:val="0"/>
              <w:spacing w:before="90" w:after="54"/>
              <w:jc w:val="center"/>
              <w:rPr>
                <w:rFonts w:asciiTheme="minorHAnsi" w:hAnsiTheme="minorHAnsi" w:cs="Times New Roman"/>
                <w:sz w:val="20"/>
                <w:szCs w:val="20"/>
                <w:lang w:eastAsia="zh-HK"/>
              </w:rPr>
            </w:pPr>
            <w:r w:rsidRPr="00B80471">
              <w:rPr>
                <w:rFonts w:asciiTheme="minorHAnsi" w:hAnsiTheme="minorHAnsi" w:cs="Times New Roman"/>
                <w:sz w:val="20"/>
                <w:szCs w:val="20"/>
              </w:rPr>
              <w:t>6,542</w:t>
            </w:r>
          </w:p>
        </w:tc>
        <w:tc>
          <w:tcPr>
            <w:tcW w:w="1311" w:type="dxa"/>
            <w:vAlign w:val="center"/>
          </w:tcPr>
          <w:p w:rsidR="00B80471" w:rsidRPr="00B80471" w:rsidRDefault="00B80471" w:rsidP="00D449F2">
            <w:pPr>
              <w:pStyle w:val="a3"/>
              <w:snapToGrid w:val="0"/>
              <w:spacing w:before="90" w:after="54"/>
              <w:jc w:val="center"/>
              <w:rPr>
                <w:rFonts w:asciiTheme="minorHAnsi" w:hAnsiTheme="minorHAnsi" w:cs="Times New Roman"/>
                <w:sz w:val="20"/>
                <w:szCs w:val="20"/>
                <w:lang w:eastAsia="zh-HK"/>
              </w:rPr>
            </w:pPr>
            <w:r w:rsidRPr="00B80471">
              <w:rPr>
                <w:rFonts w:asciiTheme="minorHAnsi" w:hAnsiTheme="minorHAnsi" w:cs="Times New Roman"/>
                <w:sz w:val="20"/>
                <w:szCs w:val="20"/>
              </w:rPr>
              <w:t>6,172</w:t>
            </w:r>
          </w:p>
        </w:tc>
        <w:tc>
          <w:tcPr>
            <w:tcW w:w="1311" w:type="dxa"/>
            <w:vAlign w:val="center"/>
          </w:tcPr>
          <w:p w:rsidR="00B80471" w:rsidRPr="00B80471" w:rsidRDefault="00B80471" w:rsidP="00D449F2">
            <w:pPr>
              <w:pStyle w:val="a3"/>
              <w:snapToGrid w:val="0"/>
              <w:spacing w:before="90" w:after="54"/>
              <w:jc w:val="center"/>
              <w:rPr>
                <w:rFonts w:asciiTheme="minorHAnsi" w:hAnsiTheme="minorHAnsi" w:cs="Times New Roman"/>
                <w:sz w:val="20"/>
                <w:szCs w:val="20"/>
                <w:lang w:eastAsia="zh-HK"/>
              </w:rPr>
            </w:pPr>
            <w:r w:rsidRPr="00B80471">
              <w:rPr>
                <w:rFonts w:asciiTheme="minorHAnsi" w:hAnsiTheme="minorHAnsi" w:cs="Times New Roman"/>
                <w:sz w:val="20"/>
                <w:szCs w:val="20"/>
              </w:rPr>
              <w:t>4,400</w:t>
            </w:r>
          </w:p>
        </w:tc>
      </w:tr>
      <w:tr w:rsidR="00B80471" w:rsidRPr="00D449F2" w:rsidTr="005C587A">
        <w:tc>
          <w:tcPr>
            <w:tcW w:w="1969" w:type="dxa"/>
          </w:tcPr>
          <w:p w:rsidR="00B80471" w:rsidRPr="00D449F2" w:rsidRDefault="00535343" w:rsidP="00B80471">
            <w:pPr>
              <w:pStyle w:val="a3"/>
              <w:snapToGrid w:val="0"/>
              <w:spacing w:before="90" w:after="54"/>
              <w:rPr>
                <w:rFonts w:asciiTheme="minorHAnsi" w:hAnsiTheme="minorHAnsi" w:cs="Times New Roman"/>
                <w:sz w:val="20"/>
                <w:szCs w:val="20"/>
                <w:lang w:eastAsia="zh-HK"/>
              </w:rPr>
            </w:pPr>
            <w:r w:rsidRPr="009B3138">
              <w:rPr>
                <w:rFonts w:hAnsi="細明體" w:cs="細明體" w:hint="eastAsia"/>
                <w:sz w:val="20"/>
                <w:szCs w:val="20"/>
              </w:rPr>
              <w:t>展覽╱考察團╱會議參加人數</w:t>
            </w:r>
          </w:p>
        </w:tc>
        <w:tc>
          <w:tcPr>
            <w:tcW w:w="1309" w:type="dxa"/>
            <w:vAlign w:val="center"/>
          </w:tcPr>
          <w:p w:rsidR="00B80471" w:rsidRPr="00D449F2" w:rsidRDefault="00B80471" w:rsidP="00D449F2">
            <w:pPr>
              <w:pStyle w:val="a3"/>
              <w:snapToGrid w:val="0"/>
              <w:spacing w:before="90" w:after="54"/>
              <w:jc w:val="center"/>
              <w:rPr>
                <w:rFonts w:asciiTheme="minorHAnsi" w:hAnsiTheme="minorHAnsi" w:cs="Times New Roman"/>
                <w:sz w:val="20"/>
                <w:szCs w:val="20"/>
                <w:lang w:eastAsia="zh-HK"/>
              </w:rPr>
            </w:pPr>
            <w:r w:rsidRPr="00D449F2">
              <w:rPr>
                <w:rFonts w:asciiTheme="minorHAnsi" w:hAnsiTheme="minorHAnsi" w:cs="Times New Roman"/>
                <w:sz w:val="20"/>
                <w:szCs w:val="20"/>
              </w:rPr>
              <w:t>6,474</w:t>
            </w:r>
          </w:p>
        </w:tc>
        <w:tc>
          <w:tcPr>
            <w:tcW w:w="1311" w:type="dxa"/>
            <w:vAlign w:val="center"/>
          </w:tcPr>
          <w:p w:rsidR="00B80471" w:rsidRPr="00D449F2" w:rsidRDefault="00B80471" w:rsidP="00D449F2">
            <w:pPr>
              <w:pStyle w:val="a3"/>
              <w:snapToGrid w:val="0"/>
              <w:spacing w:before="90" w:after="54"/>
              <w:jc w:val="center"/>
              <w:rPr>
                <w:rFonts w:asciiTheme="minorHAnsi" w:hAnsiTheme="minorHAnsi" w:cs="Times New Roman"/>
                <w:sz w:val="20"/>
                <w:szCs w:val="20"/>
                <w:lang w:eastAsia="zh-HK"/>
              </w:rPr>
            </w:pPr>
            <w:r w:rsidRPr="00D449F2">
              <w:rPr>
                <w:rFonts w:asciiTheme="minorHAnsi" w:hAnsiTheme="minorHAnsi" w:cs="Times New Roman"/>
                <w:sz w:val="20"/>
                <w:szCs w:val="20"/>
              </w:rPr>
              <w:t>2,048</w:t>
            </w:r>
          </w:p>
        </w:tc>
        <w:tc>
          <w:tcPr>
            <w:tcW w:w="1311" w:type="dxa"/>
            <w:vAlign w:val="center"/>
          </w:tcPr>
          <w:p w:rsidR="00B80471" w:rsidRPr="00D449F2" w:rsidRDefault="00B80471" w:rsidP="00D449F2">
            <w:pPr>
              <w:pStyle w:val="a3"/>
              <w:snapToGrid w:val="0"/>
              <w:spacing w:before="90" w:after="54"/>
              <w:jc w:val="center"/>
              <w:rPr>
                <w:rFonts w:asciiTheme="minorHAnsi" w:hAnsiTheme="minorHAnsi" w:cs="Times New Roman"/>
                <w:sz w:val="20"/>
                <w:szCs w:val="20"/>
                <w:lang w:eastAsia="zh-HK"/>
              </w:rPr>
            </w:pPr>
            <w:r w:rsidRPr="00D449F2">
              <w:rPr>
                <w:rFonts w:asciiTheme="minorHAnsi" w:hAnsiTheme="minorHAnsi" w:cs="Times New Roman"/>
                <w:sz w:val="20"/>
                <w:szCs w:val="20"/>
              </w:rPr>
              <w:t>2,631</w:t>
            </w:r>
          </w:p>
        </w:tc>
        <w:tc>
          <w:tcPr>
            <w:tcW w:w="1311" w:type="dxa"/>
            <w:vAlign w:val="center"/>
          </w:tcPr>
          <w:p w:rsidR="00B80471" w:rsidRPr="00D449F2" w:rsidRDefault="00B80471" w:rsidP="00D449F2">
            <w:pPr>
              <w:pStyle w:val="a3"/>
              <w:snapToGrid w:val="0"/>
              <w:spacing w:before="90" w:after="54"/>
              <w:jc w:val="center"/>
              <w:rPr>
                <w:rFonts w:asciiTheme="minorHAnsi" w:hAnsiTheme="minorHAnsi" w:cs="Times New Roman"/>
                <w:sz w:val="20"/>
                <w:szCs w:val="20"/>
                <w:lang w:eastAsia="zh-HK"/>
              </w:rPr>
            </w:pPr>
            <w:r w:rsidRPr="00D449F2">
              <w:rPr>
                <w:rFonts w:asciiTheme="minorHAnsi" w:hAnsiTheme="minorHAnsi" w:cs="Times New Roman"/>
                <w:sz w:val="20"/>
                <w:szCs w:val="20"/>
              </w:rPr>
              <w:t>3,310</w:t>
            </w:r>
          </w:p>
        </w:tc>
        <w:tc>
          <w:tcPr>
            <w:tcW w:w="1311" w:type="dxa"/>
            <w:vAlign w:val="center"/>
          </w:tcPr>
          <w:p w:rsidR="00B80471" w:rsidRPr="00D449F2" w:rsidRDefault="00B80471" w:rsidP="00D449F2">
            <w:pPr>
              <w:pStyle w:val="a3"/>
              <w:snapToGrid w:val="0"/>
              <w:spacing w:before="90" w:after="54"/>
              <w:jc w:val="center"/>
              <w:rPr>
                <w:rFonts w:asciiTheme="minorHAnsi" w:hAnsiTheme="minorHAnsi" w:cs="Times New Roman"/>
                <w:sz w:val="20"/>
                <w:szCs w:val="20"/>
                <w:lang w:eastAsia="zh-HK"/>
              </w:rPr>
            </w:pPr>
            <w:r w:rsidRPr="00D449F2">
              <w:rPr>
                <w:rFonts w:asciiTheme="minorHAnsi" w:hAnsiTheme="minorHAnsi" w:cs="Times New Roman"/>
                <w:sz w:val="20"/>
                <w:szCs w:val="20"/>
              </w:rPr>
              <w:t>4,680</w:t>
            </w:r>
          </w:p>
        </w:tc>
      </w:tr>
    </w:tbl>
    <w:p w:rsidR="00D449F2" w:rsidRDefault="00D449F2" w:rsidP="00DD3154">
      <w:pPr>
        <w:pStyle w:val="a3"/>
        <w:rPr>
          <w:rFonts w:asciiTheme="minorHAnsi" w:hAnsiTheme="minorHAnsi" w:cs="Times New Roman"/>
          <w:lang w:eastAsia="zh-HK"/>
        </w:rPr>
      </w:pPr>
    </w:p>
    <w:tbl>
      <w:tblPr>
        <w:tblStyle w:val="a9"/>
        <w:tblW w:w="0" w:type="auto"/>
        <w:tblLook w:val="04A0" w:firstRow="1" w:lastRow="0" w:firstColumn="1" w:lastColumn="0" w:noHBand="0" w:noVBand="1"/>
      </w:tblPr>
      <w:tblGrid>
        <w:gridCol w:w="1471"/>
        <w:gridCol w:w="1393"/>
        <w:gridCol w:w="1394"/>
        <w:gridCol w:w="1394"/>
        <w:gridCol w:w="1394"/>
        <w:gridCol w:w="1394"/>
      </w:tblGrid>
      <w:tr w:rsidR="00D449F2" w:rsidRPr="003C0EAD" w:rsidTr="005C587A">
        <w:tc>
          <w:tcPr>
            <w:tcW w:w="1471" w:type="dxa"/>
          </w:tcPr>
          <w:p w:rsidR="00D449F2" w:rsidRPr="00535343" w:rsidRDefault="00535343" w:rsidP="005C587A">
            <w:pPr>
              <w:pStyle w:val="a3"/>
              <w:snapToGrid w:val="0"/>
              <w:spacing w:before="90" w:after="54"/>
              <w:rPr>
                <w:rFonts w:asciiTheme="minorHAnsi" w:hAnsiTheme="minorHAnsi" w:cs="Times New Roman"/>
                <w:b/>
                <w:sz w:val="20"/>
                <w:szCs w:val="20"/>
                <w:lang w:eastAsia="zh-HK"/>
              </w:rPr>
            </w:pPr>
            <w:r w:rsidRPr="00535343">
              <w:rPr>
                <w:rFonts w:hAnsi="細明體" w:cs="細明體" w:hint="eastAsia"/>
                <w:b/>
                <w:sz w:val="20"/>
                <w:szCs w:val="20"/>
              </w:rPr>
              <w:t>財務（百萬元）</w:t>
            </w:r>
          </w:p>
        </w:tc>
        <w:tc>
          <w:tcPr>
            <w:tcW w:w="1393" w:type="dxa"/>
            <w:vAlign w:val="center"/>
          </w:tcPr>
          <w:p w:rsidR="00D449F2" w:rsidRPr="003C0EAD" w:rsidRDefault="00D449F2" w:rsidP="005C587A">
            <w:pPr>
              <w:pStyle w:val="a3"/>
              <w:snapToGrid w:val="0"/>
              <w:spacing w:before="90" w:after="54"/>
              <w:jc w:val="center"/>
              <w:rPr>
                <w:rFonts w:asciiTheme="minorHAnsi" w:hAnsiTheme="minorHAnsi" w:cs="Times New Roman"/>
                <w:sz w:val="20"/>
                <w:szCs w:val="20"/>
              </w:rPr>
            </w:pPr>
            <w:r w:rsidRPr="003C0EAD">
              <w:rPr>
                <w:rFonts w:asciiTheme="minorHAnsi" w:hAnsiTheme="minorHAnsi" w:cs="Times New Roman"/>
                <w:sz w:val="20"/>
                <w:szCs w:val="20"/>
              </w:rPr>
              <w:t>2013/14</w:t>
            </w:r>
          </w:p>
        </w:tc>
        <w:tc>
          <w:tcPr>
            <w:tcW w:w="1394" w:type="dxa"/>
            <w:vAlign w:val="center"/>
          </w:tcPr>
          <w:p w:rsidR="00D449F2" w:rsidRPr="003C0EAD" w:rsidRDefault="00D449F2" w:rsidP="005C587A">
            <w:pPr>
              <w:pStyle w:val="a3"/>
              <w:snapToGrid w:val="0"/>
              <w:spacing w:before="90" w:after="54"/>
              <w:jc w:val="center"/>
              <w:rPr>
                <w:rFonts w:asciiTheme="minorHAnsi" w:hAnsiTheme="minorHAnsi" w:cs="Times New Roman"/>
                <w:sz w:val="20"/>
                <w:szCs w:val="20"/>
              </w:rPr>
            </w:pPr>
            <w:r w:rsidRPr="003C0EAD">
              <w:rPr>
                <w:rFonts w:asciiTheme="minorHAnsi" w:hAnsiTheme="minorHAnsi" w:cs="Times New Roman"/>
                <w:sz w:val="20"/>
                <w:szCs w:val="20"/>
              </w:rPr>
              <w:t>2012/13</w:t>
            </w:r>
          </w:p>
        </w:tc>
        <w:tc>
          <w:tcPr>
            <w:tcW w:w="1394" w:type="dxa"/>
            <w:vAlign w:val="center"/>
          </w:tcPr>
          <w:p w:rsidR="00D449F2" w:rsidRPr="003C0EAD" w:rsidRDefault="00D449F2" w:rsidP="005C587A">
            <w:pPr>
              <w:pStyle w:val="a3"/>
              <w:snapToGrid w:val="0"/>
              <w:spacing w:before="90" w:after="54"/>
              <w:jc w:val="center"/>
              <w:rPr>
                <w:rFonts w:asciiTheme="minorHAnsi" w:hAnsiTheme="minorHAnsi" w:cs="Times New Roman"/>
                <w:sz w:val="20"/>
                <w:szCs w:val="20"/>
              </w:rPr>
            </w:pPr>
            <w:r w:rsidRPr="003C0EAD">
              <w:rPr>
                <w:rFonts w:asciiTheme="minorHAnsi" w:hAnsiTheme="minorHAnsi" w:cs="Times New Roman"/>
                <w:sz w:val="20"/>
                <w:szCs w:val="20"/>
              </w:rPr>
              <w:t>2011/12</w:t>
            </w:r>
          </w:p>
        </w:tc>
        <w:tc>
          <w:tcPr>
            <w:tcW w:w="1394" w:type="dxa"/>
            <w:vAlign w:val="center"/>
          </w:tcPr>
          <w:p w:rsidR="00D449F2" w:rsidRPr="003C0EAD" w:rsidRDefault="00D449F2"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2010/11</w:t>
            </w:r>
          </w:p>
        </w:tc>
        <w:tc>
          <w:tcPr>
            <w:tcW w:w="1394" w:type="dxa"/>
            <w:vAlign w:val="center"/>
          </w:tcPr>
          <w:p w:rsidR="00D449F2" w:rsidRPr="003C0EAD" w:rsidRDefault="00D449F2"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2009/10</w:t>
            </w:r>
          </w:p>
        </w:tc>
      </w:tr>
      <w:tr w:rsidR="00D449F2" w:rsidRPr="003C0EAD" w:rsidTr="005C587A">
        <w:tc>
          <w:tcPr>
            <w:tcW w:w="1471" w:type="dxa"/>
          </w:tcPr>
          <w:p w:rsidR="00D449F2" w:rsidRPr="00535343" w:rsidRDefault="00535343" w:rsidP="00535343">
            <w:pPr>
              <w:pStyle w:val="a3"/>
              <w:rPr>
                <w:rFonts w:hAnsi="細明體" w:cs="細明體"/>
                <w:sz w:val="20"/>
                <w:szCs w:val="20"/>
              </w:rPr>
            </w:pPr>
            <w:r w:rsidRPr="009B3138">
              <w:rPr>
                <w:rFonts w:hAnsi="細明體" w:cs="細明體" w:hint="eastAsia"/>
                <w:sz w:val="20"/>
                <w:szCs w:val="20"/>
              </w:rPr>
              <w:t>顧問項目收入</w:t>
            </w:r>
          </w:p>
        </w:tc>
        <w:tc>
          <w:tcPr>
            <w:tcW w:w="1393" w:type="dxa"/>
            <w:vAlign w:val="center"/>
          </w:tcPr>
          <w:p w:rsidR="00D449F2" w:rsidRPr="003C0EAD" w:rsidRDefault="00D449F2"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260.252</w:t>
            </w:r>
          </w:p>
        </w:tc>
        <w:tc>
          <w:tcPr>
            <w:tcW w:w="1394" w:type="dxa"/>
            <w:vAlign w:val="center"/>
          </w:tcPr>
          <w:p w:rsidR="00D449F2" w:rsidRPr="003C0EAD" w:rsidRDefault="00D449F2"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260.619</w:t>
            </w:r>
          </w:p>
        </w:tc>
        <w:tc>
          <w:tcPr>
            <w:tcW w:w="1394" w:type="dxa"/>
            <w:vAlign w:val="center"/>
          </w:tcPr>
          <w:p w:rsidR="00D449F2" w:rsidRPr="003C0EAD" w:rsidRDefault="00D449F2"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232.925</w:t>
            </w:r>
          </w:p>
        </w:tc>
        <w:tc>
          <w:tcPr>
            <w:tcW w:w="1394" w:type="dxa"/>
            <w:vAlign w:val="center"/>
          </w:tcPr>
          <w:p w:rsidR="00D449F2" w:rsidRPr="003C0EAD" w:rsidRDefault="00D449F2"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202.206</w:t>
            </w:r>
          </w:p>
        </w:tc>
        <w:tc>
          <w:tcPr>
            <w:tcW w:w="1394" w:type="dxa"/>
            <w:vAlign w:val="center"/>
          </w:tcPr>
          <w:p w:rsidR="00D449F2" w:rsidRPr="003C0EAD" w:rsidRDefault="00D449F2"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171.302</w:t>
            </w:r>
          </w:p>
        </w:tc>
      </w:tr>
      <w:tr w:rsidR="00D449F2" w:rsidRPr="003C0EAD" w:rsidTr="005C587A">
        <w:tc>
          <w:tcPr>
            <w:tcW w:w="1471" w:type="dxa"/>
          </w:tcPr>
          <w:p w:rsidR="00D449F2" w:rsidRPr="003C0EAD" w:rsidRDefault="00527761" w:rsidP="005C587A">
            <w:pPr>
              <w:pStyle w:val="a3"/>
              <w:snapToGrid w:val="0"/>
              <w:spacing w:before="90" w:after="54"/>
              <w:rPr>
                <w:rFonts w:asciiTheme="minorHAnsi" w:hAnsiTheme="minorHAnsi" w:cs="Times New Roman"/>
                <w:sz w:val="20"/>
                <w:szCs w:val="20"/>
                <w:lang w:eastAsia="zh-HK"/>
              </w:rPr>
            </w:pPr>
            <w:r w:rsidRPr="009B3138">
              <w:rPr>
                <w:rFonts w:hAnsi="細明體" w:cs="細明體" w:hint="eastAsia"/>
                <w:sz w:val="20"/>
                <w:szCs w:val="20"/>
              </w:rPr>
              <w:t>培訓課程收入</w:t>
            </w:r>
          </w:p>
        </w:tc>
        <w:tc>
          <w:tcPr>
            <w:tcW w:w="1393" w:type="dxa"/>
            <w:vAlign w:val="center"/>
          </w:tcPr>
          <w:p w:rsidR="00D449F2" w:rsidRPr="003C0EAD" w:rsidRDefault="00D449F2"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17.431</w:t>
            </w:r>
          </w:p>
        </w:tc>
        <w:tc>
          <w:tcPr>
            <w:tcW w:w="1394" w:type="dxa"/>
            <w:vAlign w:val="center"/>
          </w:tcPr>
          <w:p w:rsidR="00D449F2" w:rsidRPr="003C0EAD" w:rsidRDefault="00D449F2"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18.537</w:t>
            </w:r>
          </w:p>
        </w:tc>
        <w:tc>
          <w:tcPr>
            <w:tcW w:w="1394" w:type="dxa"/>
            <w:vAlign w:val="center"/>
          </w:tcPr>
          <w:p w:rsidR="00D449F2" w:rsidRPr="003C0EAD" w:rsidRDefault="00D449F2"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21.428</w:t>
            </w:r>
          </w:p>
        </w:tc>
        <w:tc>
          <w:tcPr>
            <w:tcW w:w="1394" w:type="dxa"/>
            <w:vAlign w:val="center"/>
          </w:tcPr>
          <w:p w:rsidR="00D449F2" w:rsidRPr="003C0EAD" w:rsidRDefault="00D449F2"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21.002</w:t>
            </w:r>
          </w:p>
        </w:tc>
        <w:tc>
          <w:tcPr>
            <w:tcW w:w="1394" w:type="dxa"/>
            <w:vAlign w:val="center"/>
          </w:tcPr>
          <w:p w:rsidR="00D449F2" w:rsidRPr="003C0EAD" w:rsidRDefault="00D449F2"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27.867</w:t>
            </w:r>
          </w:p>
        </w:tc>
      </w:tr>
      <w:tr w:rsidR="00D449F2" w:rsidRPr="003C0EAD" w:rsidTr="005C587A">
        <w:tc>
          <w:tcPr>
            <w:tcW w:w="1471" w:type="dxa"/>
          </w:tcPr>
          <w:p w:rsidR="00D449F2" w:rsidRPr="00527761" w:rsidRDefault="00527761" w:rsidP="00527761">
            <w:pPr>
              <w:pStyle w:val="a3"/>
              <w:rPr>
                <w:rFonts w:hAnsi="細明體" w:cs="細明體"/>
                <w:sz w:val="20"/>
                <w:szCs w:val="20"/>
              </w:rPr>
            </w:pPr>
            <w:r w:rsidRPr="009B3138">
              <w:rPr>
                <w:rFonts w:hAnsi="細明體" w:cs="細明體" w:hint="eastAsia"/>
                <w:sz w:val="20"/>
                <w:szCs w:val="20"/>
              </w:rPr>
              <w:t>展覽</w:t>
            </w:r>
            <w:r>
              <w:rPr>
                <w:rFonts w:hAnsi="細明體" w:cs="細明體" w:hint="eastAsia"/>
                <w:sz w:val="20"/>
                <w:szCs w:val="20"/>
                <w:lang w:eastAsia="zh-HK"/>
              </w:rPr>
              <w:t xml:space="preserve"> /</w:t>
            </w:r>
            <w:r w:rsidRPr="009B3138">
              <w:rPr>
                <w:rFonts w:hAnsi="細明體" w:cs="細明體" w:hint="eastAsia"/>
                <w:sz w:val="20"/>
                <w:szCs w:val="20"/>
              </w:rPr>
              <w:t>考察團</w:t>
            </w:r>
            <w:r>
              <w:rPr>
                <w:rFonts w:hAnsi="細明體" w:cs="細明體" w:hint="eastAsia"/>
                <w:sz w:val="20"/>
                <w:szCs w:val="20"/>
                <w:lang w:eastAsia="zh-HK"/>
              </w:rPr>
              <w:t xml:space="preserve"> /</w:t>
            </w:r>
            <w:r w:rsidRPr="009B3138">
              <w:rPr>
                <w:rFonts w:hAnsi="細明體" w:cs="細明體" w:hint="eastAsia"/>
                <w:sz w:val="20"/>
                <w:szCs w:val="20"/>
              </w:rPr>
              <w:t>會議收入</w:t>
            </w:r>
          </w:p>
        </w:tc>
        <w:tc>
          <w:tcPr>
            <w:tcW w:w="1393" w:type="dxa"/>
            <w:vAlign w:val="center"/>
          </w:tcPr>
          <w:p w:rsidR="00D449F2" w:rsidRPr="003C0EAD" w:rsidRDefault="00D449F2"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7.18</w:t>
            </w:r>
            <w:r w:rsidRPr="003C0EAD">
              <w:rPr>
                <w:rFonts w:asciiTheme="minorHAnsi" w:hAnsiTheme="minorHAnsi" w:cs="Times New Roman"/>
                <w:sz w:val="20"/>
                <w:szCs w:val="20"/>
              </w:rPr>
              <w:tab/>
            </w:r>
          </w:p>
        </w:tc>
        <w:tc>
          <w:tcPr>
            <w:tcW w:w="1394" w:type="dxa"/>
            <w:vAlign w:val="center"/>
          </w:tcPr>
          <w:p w:rsidR="00D449F2" w:rsidRPr="003C0EAD" w:rsidRDefault="003C0EAD"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10.348</w:t>
            </w:r>
          </w:p>
        </w:tc>
        <w:tc>
          <w:tcPr>
            <w:tcW w:w="1394" w:type="dxa"/>
            <w:vAlign w:val="center"/>
          </w:tcPr>
          <w:p w:rsidR="00D449F2" w:rsidRPr="003C0EAD" w:rsidRDefault="003C0EAD"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13.833</w:t>
            </w:r>
          </w:p>
        </w:tc>
        <w:tc>
          <w:tcPr>
            <w:tcW w:w="1394" w:type="dxa"/>
            <w:vAlign w:val="center"/>
          </w:tcPr>
          <w:p w:rsidR="00D449F2" w:rsidRPr="003C0EAD" w:rsidRDefault="003C0EAD"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7.74</w:t>
            </w:r>
          </w:p>
        </w:tc>
        <w:tc>
          <w:tcPr>
            <w:tcW w:w="1394" w:type="dxa"/>
            <w:vAlign w:val="center"/>
          </w:tcPr>
          <w:p w:rsidR="00D449F2" w:rsidRPr="003C0EAD" w:rsidRDefault="003C0EAD"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7.482</w:t>
            </w:r>
          </w:p>
        </w:tc>
      </w:tr>
      <w:tr w:rsidR="00D449F2" w:rsidRPr="003C0EAD" w:rsidTr="005C587A">
        <w:tc>
          <w:tcPr>
            <w:tcW w:w="1471" w:type="dxa"/>
          </w:tcPr>
          <w:p w:rsidR="00D449F2" w:rsidRPr="003C0EAD" w:rsidRDefault="00DA1EFB" w:rsidP="005C587A">
            <w:pPr>
              <w:pStyle w:val="a3"/>
              <w:snapToGrid w:val="0"/>
              <w:spacing w:before="90" w:after="54"/>
              <w:rPr>
                <w:rFonts w:asciiTheme="minorHAnsi" w:hAnsiTheme="minorHAnsi" w:cs="Times New Roman"/>
                <w:sz w:val="20"/>
                <w:szCs w:val="20"/>
                <w:lang w:eastAsia="zh-HK"/>
              </w:rPr>
            </w:pPr>
            <w:r w:rsidRPr="009B3138">
              <w:rPr>
                <w:rFonts w:hAnsi="細明體" w:cs="細明體" w:hint="eastAsia"/>
                <w:sz w:val="20"/>
                <w:szCs w:val="20"/>
              </w:rPr>
              <w:t>製造支援項目收入</w:t>
            </w:r>
          </w:p>
        </w:tc>
        <w:tc>
          <w:tcPr>
            <w:tcW w:w="1393" w:type="dxa"/>
            <w:vAlign w:val="center"/>
          </w:tcPr>
          <w:p w:rsidR="00D449F2" w:rsidRPr="003C0EAD" w:rsidRDefault="003C0EAD"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26.295</w:t>
            </w:r>
          </w:p>
        </w:tc>
        <w:tc>
          <w:tcPr>
            <w:tcW w:w="1394" w:type="dxa"/>
            <w:vAlign w:val="center"/>
          </w:tcPr>
          <w:p w:rsidR="00D449F2" w:rsidRPr="003C0EAD" w:rsidRDefault="003C0EAD"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22.318</w:t>
            </w:r>
          </w:p>
        </w:tc>
        <w:tc>
          <w:tcPr>
            <w:tcW w:w="1394" w:type="dxa"/>
            <w:vAlign w:val="center"/>
          </w:tcPr>
          <w:p w:rsidR="00D449F2" w:rsidRPr="003C0EAD" w:rsidRDefault="003C0EAD"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21.243</w:t>
            </w:r>
          </w:p>
        </w:tc>
        <w:tc>
          <w:tcPr>
            <w:tcW w:w="1394" w:type="dxa"/>
            <w:vAlign w:val="center"/>
          </w:tcPr>
          <w:p w:rsidR="00D449F2" w:rsidRPr="003C0EAD" w:rsidRDefault="003C0EAD"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23.408</w:t>
            </w:r>
          </w:p>
        </w:tc>
        <w:tc>
          <w:tcPr>
            <w:tcW w:w="1394" w:type="dxa"/>
            <w:vAlign w:val="center"/>
          </w:tcPr>
          <w:p w:rsidR="00D449F2" w:rsidRPr="003C0EAD" w:rsidRDefault="003C0EAD" w:rsidP="005C587A">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24.604</w:t>
            </w:r>
          </w:p>
        </w:tc>
      </w:tr>
    </w:tbl>
    <w:p w:rsidR="00337E77" w:rsidRDefault="00337E77" w:rsidP="00DD3154">
      <w:pPr>
        <w:pStyle w:val="a3"/>
        <w:rPr>
          <w:rFonts w:asciiTheme="minorHAnsi" w:hAnsiTheme="minorHAnsi" w:cs="Times New Roman"/>
          <w:lang w:eastAsia="zh-HK"/>
        </w:rPr>
      </w:pPr>
    </w:p>
    <w:tbl>
      <w:tblPr>
        <w:tblStyle w:val="a9"/>
        <w:tblW w:w="0" w:type="auto"/>
        <w:tblLook w:val="04A0" w:firstRow="1" w:lastRow="0" w:firstColumn="1" w:lastColumn="0" w:noHBand="0" w:noVBand="1"/>
      </w:tblPr>
      <w:tblGrid>
        <w:gridCol w:w="1396"/>
        <w:gridCol w:w="1751"/>
        <w:gridCol w:w="1075"/>
        <w:gridCol w:w="1075"/>
        <w:gridCol w:w="1075"/>
        <w:gridCol w:w="1075"/>
        <w:gridCol w:w="1075"/>
      </w:tblGrid>
      <w:tr w:rsidR="005C587A" w:rsidRPr="003C0EAD" w:rsidTr="005C587A">
        <w:tc>
          <w:tcPr>
            <w:tcW w:w="3147" w:type="dxa"/>
            <w:gridSpan w:val="2"/>
          </w:tcPr>
          <w:p w:rsidR="005C587A" w:rsidRPr="007804E7" w:rsidRDefault="007804E7" w:rsidP="005C587A">
            <w:pPr>
              <w:pStyle w:val="a3"/>
              <w:snapToGrid w:val="0"/>
              <w:spacing w:before="90" w:after="54"/>
              <w:rPr>
                <w:rFonts w:asciiTheme="minorHAnsi" w:hAnsiTheme="minorHAnsi" w:cs="Times New Roman"/>
                <w:b/>
                <w:sz w:val="20"/>
                <w:szCs w:val="20"/>
              </w:rPr>
            </w:pPr>
            <w:r w:rsidRPr="007804E7">
              <w:rPr>
                <w:rFonts w:hAnsi="細明體" w:cs="細明體" w:hint="eastAsia"/>
                <w:b/>
                <w:sz w:val="20"/>
                <w:szCs w:val="20"/>
              </w:rPr>
              <w:t>效益</w:t>
            </w:r>
          </w:p>
        </w:tc>
        <w:tc>
          <w:tcPr>
            <w:tcW w:w="1075" w:type="dxa"/>
            <w:vAlign w:val="center"/>
          </w:tcPr>
          <w:p w:rsidR="005C587A" w:rsidRPr="003C0EAD" w:rsidRDefault="005C587A" w:rsidP="003C0EAD">
            <w:pPr>
              <w:pStyle w:val="a3"/>
              <w:snapToGrid w:val="0"/>
              <w:spacing w:before="90" w:after="54"/>
              <w:jc w:val="center"/>
              <w:rPr>
                <w:rFonts w:asciiTheme="minorHAnsi" w:hAnsiTheme="minorHAnsi" w:cs="Times New Roman"/>
                <w:sz w:val="20"/>
                <w:szCs w:val="20"/>
              </w:rPr>
            </w:pPr>
            <w:r w:rsidRPr="003C0EAD">
              <w:rPr>
                <w:rFonts w:asciiTheme="minorHAnsi" w:hAnsiTheme="minorHAnsi" w:cs="Times New Roman"/>
                <w:sz w:val="20"/>
                <w:szCs w:val="20"/>
              </w:rPr>
              <w:t>2013/14</w:t>
            </w:r>
          </w:p>
        </w:tc>
        <w:tc>
          <w:tcPr>
            <w:tcW w:w="1075" w:type="dxa"/>
            <w:vAlign w:val="center"/>
          </w:tcPr>
          <w:p w:rsidR="005C587A" w:rsidRPr="003C0EAD" w:rsidRDefault="005C587A" w:rsidP="003C0EAD">
            <w:pPr>
              <w:pStyle w:val="a3"/>
              <w:snapToGrid w:val="0"/>
              <w:spacing w:before="90" w:after="54"/>
              <w:jc w:val="center"/>
              <w:rPr>
                <w:rFonts w:asciiTheme="minorHAnsi" w:hAnsiTheme="minorHAnsi" w:cs="Times New Roman"/>
                <w:sz w:val="20"/>
                <w:szCs w:val="20"/>
              </w:rPr>
            </w:pPr>
            <w:r w:rsidRPr="003C0EAD">
              <w:rPr>
                <w:rFonts w:asciiTheme="minorHAnsi" w:hAnsiTheme="minorHAnsi" w:cs="Times New Roman"/>
                <w:sz w:val="20"/>
                <w:szCs w:val="20"/>
              </w:rPr>
              <w:t>2012/13</w:t>
            </w:r>
          </w:p>
        </w:tc>
        <w:tc>
          <w:tcPr>
            <w:tcW w:w="1075" w:type="dxa"/>
            <w:vAlign w:val="center"/>
          </w:tcPr>
          <w:p w:rsidR="005C587A" w:rsidRPr="003C0EAD" w:rsidRDefault="005C587A" w:rsidP="003C0EAD">
            <w:pPr>
              <w:pStyle w:val="a3"/>
              <w:snapToGrid w:val="0"/>
              <w:spacing w:before="90" w:after="54"/>
              <w:jc w:val="center"/>
              <w:rPr>
                <w:rFonts w:asciiTheme="minorHAnsi" w:hAnsiTheme="minorHAnsi" w:cs="Times New Roman"/>
                <w:sz w:val="20"/>
                <w:szCs w:val="20"/>
              </w:rPr>
            </w:pPr>
            <w:r w:rsidRPr="003C0EAD">
              <w:rPr>
                <w:rFonts w:asciiTheme="minorHAnsi" w:hAnsiTheme="minorHAnsi" w:cs="Times New Roman"/>
                <w:sz w:val="20"/>
                <w:szCs w:val="20"/>
              </w:rPr>
              <w:t>2011/12</w:t>
            </w:r>
          </w:p>
        </w:tc>
        <w:tc>
          <w:tcPr>
            <w:tcW w:w="1075" w:type="dxa"/>
            <w:vAlign w:val="center"/>
          </w:tcPr>
          <w:p w:rsidR="005C587A" w:rsidRPr="003C0EAD" w:rsidRDefault="005C587A"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2010/11</w:t>
            </w:r>
          </w:p>
        </w:tc>
        <w:tc>
          <w:tcPr>
            <w:tcW w:w="1075" w:type="dxa"/>
            <w:vAlign w:val="center"/>
          </w:tcPr>
          <w:p w:rsidR="005C587A" w:rsidRPr="003C0EAD" w:rsidRDefault="005C587A"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2009/10</w:t>
            </w:r>
          </w:p>
        </w:tc>
      </w:tr>
      <w:tr w:rsidR="003C0EAD" w:rsidRPr="003C0EAD" w:rsidTr="005C587A">
        <w:tc>
          <w:tcPr>
            <w:tcW w:w="1396" w:type="dxa"/>
          </w:tcPr>
          <w:p w:rsidR="003C0EAD" w:rsidRPr="003C0EAD" w:rsidRDefault="007804E7" w:rsidP="003C0EAD">
            <w:pPr>
              <w:pStyle w:val="a3"/>
              <w:snapToGrid w:val="0"/>
              <w:spacing w:before="90" w:after="54"/>
              <w:rPr>
                <w:rFonts w:asciiTheme="minorHAnsi" w:hAnsiTheme="minorHAnsi" w:cs="Times New Roman"/>
                <w:sz w:val="20"/>
                <w:szCs w:val="20"/>
                <w:lang w:eastAsia="zh-HK"/>
              </w:rPr>
            </w:pPr>
            <w:r w:rsidRPr="004453FC">
              <w:rPr>
                <w:rFonts w:hAnsi="細明體" w:cs="細明體" w:hint="eastAsia"/>
                <w:sz w:val="20"/>
                <w:szCs w:val="20"/>
              </w:rPr>
              <w:t>市場推廣</w:t>
            </w:r>
          </w:p>
        </w:tc>
        <w:tc>
          <w:tcPr>
            <w:tcW w:w="1751" w:type="dxa"/>
          </w:tcPr>
          <w:p w:rsidR="003C0EAD" w:rsidRPr="007804E7" w:rsidRDefault="007804E7" w:rsidP="007804E7">
            <w:pPr>
              <w:pStyle w:val="a3"/>
              <w:rPr>
                <w:rFonts w:hAnsi="細明體" w:cs="細明體"/>
                <w:sz w:val="20"/>
                <w:szCs w:val="20"/>
              </w:rPr>
            </w:pPr>
            <w:r w:rsidRPr="004453FC">
              <w:rPr>
                <w:rFonts w:hAnsi="細明體" w:cs="細明體" w:hint="eastAsia"/>
                <w:sz w:val="20"/>
                <w:szCs w:val="20"/>
              </w:rPr>
              <w:t>生產力局為行業協會舉辦的活動╱</w:t>
            </w:r>
            <w:r>
              <w:rPr>
                <w:rFonts w:hAnsi="細明體" w:cs="細明體" w:hint="eastAsia"/>
                <w:sz w:val="20"/>
                <w:szCs w:val="20"/>
                <w:lang w:eastAsia="zh-HK"/>
              </w:rPr>
              <w:t xml:space="preserve"> </w:t>
            </w:r>
            <w:r w:rsidRPr="004453FC">
              <w:rPr>
                <w:rFonts w:hAnsi="細明體" w:cs="細明體" w:hint="eastAsia"/>
                <w:sz w:val="20"/>
                <w:szCs w:val="20"/>
              </w:rPr>
              <w:t>聯繫活動</w:t>
            </w:r>
            <w:r>
              <w:rPr>
                <w:rFonts w:hAnsi="細明體" w:cs="細明體" w:hint="eastAsia"/>
                <w:sz w:val="20"/>
                <w:szCs w:val="20"/>
                <w:lang w:eastAsia="zh-HK"/>
              </w:rPr>
              <w:t xml:space="preserve"> </w:t>
            </w:r>
            <w:r w:rsidRPr="004453FC">
              <w:rPr>
                <w:rFonts w:hAnsi="細明體" w:cs="細明體" w:hint="eastAsia"/>
                <w:sz w:val="20"/>
                <w:szCs w:val="20"/>
              </w:rPr>
              <w:t>╱</w:t>
            </w:r>
            <w:r>
              <w:rPr>
                <w:rFonts w:hAnsi="細明體" w:cs="細明體" w:hint="eastAsia"/>
                <w:sz w:val="20"/>
                <w:szCs w:val="20"/>
                <w:lang w:eastAsia="zh-HK"/>
              </w:rPr>
              <w:t xml:space="preserve"> </w:t>
            </w:r>
            <w:r w:rsidRPr="004453FC">
              <w:rPr>
                <w:rFonts w:hAnsi="細明體" w:cs="細明體" w:hint="eastAsia"/>
                <w:sz w:val="20"/>
                <w:szCs w:val="20"/>
              </w:rPr>
              <w:lastRenderedPageBreak/>
              <w:t>免費研討會數目</w:t>
            </w:r>
          </w:p>
        </w:tc>
        <w:tc>
          <w:tcPr>
            <w:tcW w:w="1075" w:type="dxa"/>
            <w:vAlign w:val="center"/>
          </w:tcPr>
          <w:p w:rsidR="003C0EAD" w:rsidRPr="003C0EAD" w:rsidRDefault="003C0EAD"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lastRenderedPageBreak/>
              <w:t>278</w:t>
            </w:r>
          </w:p>
        </w:tc>
        <w:tc>
          <w:tcPr>
            <w:tcW w:w="1075" w:type="dxa"/>
            <w:vAlign w:val="center"/>
          </w:tcPr>
          <w:p w:rsidR="003C0EAD" w:rsidRPr="003C0EAD" w:rsidRDefault="003C0EAD"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297</w:t>
            </w:r>
          </w:p>
        </w:tc>
        <w:tc>
          <w:tcPr>
            <w:tcW w:w="1075" w:type="dxa"/>
            <w:vAlign w:val="center"/>
          </w:tcPr>
          <w:p w:rsidR="003C0EAD" w:rsidRPr="003C0EAD" w:rsidRDefault="003C0EAD"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273</w:t>
            </w:r>
          </w:p>
        </w:tc>
        <w:tc>
          <w:tcPr>
            <w:tcW w:w="1075" w:type="dxa"/>
            <w:vAlign w:val="center"/>
          </w:tcPr>
          <w:p w:rsidR="003C0EAD" w:rsidRPr="003C0EAD" w:rsidRDefault="003C0EAD"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252</w:t>
            </w:r>
          </w:p>
        </w:tc>
        <w:tc>
          <w:tcPr>
            <w:tcW w:w="1075" w:type="dxa"/>
            <w:vAlign w:val="center"/>
          </w:tcPr>
          <w:p w:rsidR="003C0EAD" w:rsidRPr="003C0EAD" w:rsidRDefault="003C0EAD"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269</w:t>
            </w:r>
          </w:p>
        </w:tc>
      </w:tr>
      <w:tr w:rsidR="003C0EAD" w:rsidRPr="003C0EAD" w:rsidTr="005C587A">
        <w:tc>
          <w:tcPr>
            <w:tcW w:w="1396" w:type="dxa"/>
          </w:tcPr>
          <w:p w:rsidR="003C0EAD" w:rsidRPr="003C0EAD" w:rsidRDefault="003C0EAD" w:rsidP="003C0EAD">
            <w:pPr>
              <w:pStyle w:val="a3"/>
              <w:snapToGrid w:val="0"/>
              <w:spacing w:before="90" w:after="54"/>
              <w:rPr>
                <w:rFonts w:asciiTheme="minorHAnsi" w:hAnsiTheme="minorHAnsi" w:cs="Times New Roman"/>
                <w:sz w:val="20"/>
                <w:szCs w:val="20"/>
                <w:lang w:eastAsia="zh-HK"/>
              </w:rPr>
            </w:pPr>
          </w:p>
        </w:tc>
        <w:tc>
          <w:tcPr>
            <w:tcW w:w="1751" w:type="dxa"/>
          </w:tcPr>
          <w:p w:rsidR="003C0EAD" w:rsidRPr="003C0EAD" w:rsidRDefault="007804E7" w:rsidP="003C0EAD">
            <w:pPr>
              <w:pStyle w:val="a3"/>
              <w:snapToGrid w:val="0"/>
              <w:spacing w:before="90" w:after="54"/>
              <w:rPr>
                <w:rFonts w:asciiTheme="minorHAnsi" w:hAnsiTheme="minorHAnsi" w:cs="Times New Roman"/>
                <w:sz w:val="20"/>
                <w:szCs w:val="20"/>
                <w:lang w:eastAsia="zh-HK"/>
              </w:rPr>
            </w:pPr>
            <w:r w:rsidRPr="004453FC">
              <w:rPr>
                <w:rFonts w:hAnsi="細明體" w:cs="細明體" w:hint="eastAsia"/>
                <w:sz w:val="20"/>
                <w:szCs w:val="20"/>
              </w:rPr>
              <w:t>參加者人數</w:t>
            </w:r>
          </w:p>
        </w:tc>
        <w:tc>
          <w:tcPr>
            <w:tcW w:w="1075" w:type="dxa"/>
            <w:vAlign w:val="center"/>
          </w:tcPr>
          <w:p w:rsidR="003C0EAD" w:rsidRPr="003C0EAD" w:rsidRDefault="003C0EAD"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24,341</w:t>
            </w:r>
          </w:p>
        </w:tc>
        <w:tc>
          <w:tcPr>
            <w:tcW w:w="1075" w:type="dxa"/>
            <w:vAlign w:val="center"/>
          </w:tcPr>
          <w:p w:rsidR="003C0EAD" w:rsidRPr="003C0EAD" w:rsidRDefault="003C0EAD"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22,629</w:t>
            </w:r>
          </w:p>
        </w:tc>
        <w:tc>
          <w:tcPr>
            <w:tcW w:w="1075" w:type="dxa"/>
            <w:vAlign w:val="center"/>
          </w:tcPr>
          <w:p w:rsidR="003C0EAD" w:rsidRPr="003C0EAD" w:rsidRDefault="003C0EAD"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21,694</w:t>
            </w:r>
          </w:p>
        </w:tc>
        <w:tc>
          <w:tcPr>
            <w:tcW w:w="1075" w:type="dxa"/>
            <w:vAlign w:val="center"/>
          </w:tcPr>
          <w:p w:rsidR="003C0EAD" w:rsidRPr="003C0EAD" w:rsidRDefault="003C0EAD"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21,132</w:t>
            </w:r>
          </w:p>
        </w:tc>
        <w:tc>
          <w:tcPr>
            <w:tcW w:w="1075" w:type="dxa"/>
            <w:vAlign w:val="center"/>
          </w:tcPr>
          <w:p w:rsidR="003C0EAD" w:rsidRPr="003C0EAD" w:rsidRDefault="003C0EAD"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22,792</w:t>
            </w:r>
          </w:p>
        </w:tc>
      </w:tr>
      <w:tr w:rsidR="003C0EAD" w:rsidRPr="003C0EAD" w:rsidTr="005C587A">
        <w:tc>
          <w:tcPr>
            <w:tcW w:w="1396" w:type="dxa"/>
          </w:tcPr>
          <w:p w:rsidR="003C0EAD" w:rsidRPr="003C0EAD" w:rsidRDefault="007804E7" w:rsidP="003C0EAD">
            <w:pPr>
              <w:pStyle w:val="a3"/>
              <w:snapToGrid w:val="0"/>
              <w:spacing w:before="90" w:after="54"/>
              <w:rPr>
                <w:rFonts w:asciiTheme="minorHAnsi" w:hAnsiTheme="minorHAnsi" w:cs="Times New Roman"/>
                <w:sz w:val="20"/>
                <w:szCs w:val="20"/>
                <w:lang w:eastAsia="zh-HK"/>
              </w:rPr>
            </w:pPr>
            <w:r>
              <w:rPr>
                <w:rFonts w:hAnsi="細明體" w:cs="細明體" w:hint="eastAsia"/>
                <w:sz w:val="20"/>
                <w:szCs w:val="20"/>
              </w:rPr>
              <w:t>客戶滿意</w:t>
            </w:r>
          </w:p>
        </w:tc>
        <w:tc>
          <w:tcPr>
            <w:tcW w:w="1751" w:type="dxa"/>
          </w:tcPr>
          <w:p w:rsidR="003C0EAD" w:rsidRPr="003C0EAD" w:rsidRDefault="007804E7" w:rsidP="003C0EAD">
            <w:pPr>
              <w:pStyle w:val="a3"/>
              <w:snapToGrid w:val="0"/>
              <w:spacing w:before="90" w:after="54"/>
              <w:rPr>
                <w:rFonts w:asciiTheme="minorHAnsi" w:hAnsiTheme="minorHAnsi" w:cs="Times New Roman"/>
                <w:sz w:val="20"/>
                <w:szCs w:val="20"/>
                <w:lang w:eastAsia="zh-HK"/>
              </w:rPr>
            </w:pPr>
            <w:r w:rsidRPr="004453FC">
              <w:rPr>
                <w:rFonts w:hAnsi="細明體" w:cs="細明體" w:hint="eastAsia"/>
                <w:sz w:val="20"/>
                <w:szCs w:val="20"/>
              </w:rPr>
              <w:t>客戶滿意度指數</w:t>
            </w:r>
          </w:p>
        </w:tc>
        <w:tc>
          <w:tcPr>
            <w:tcW w:w="1075" w:type="dxa"/>
            <w:vAlign w:val="center"/>
          </w:tcPr>
          <w:p w:rsidR="003C0EAD" w:rsidRPr="003C0EAD" w:rsidRDefault="003C0EAD"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9.01</w:t>
            </w:r>
          </w:p>
        </w:tc>
        <w:tc>
          <w:tcPr>
            <w:tcW w:w="1075" w:type="dxa"/>
            <w:vAlign w:val="center"/>
          </w:tcPr>
          <w:p w:rsidR="003C0EAD" w:rsidRPr="003C0EAD" w:rsidRDefault="003C0EAD"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9.1</w:t>
            </w:r>
          </w:p>
        </w:tc>
        <w:tc>
          <w:tcPr>
            <w:tcW w:w="1075" w:type="dxa"/>
            <w:vAlign w:val="center"/>
          </w:tcPr>
          <w:p w:rsidR="003C0EAD" w:rsidRPr="003C0EAD" w:rsidRDefault="003C0EAD"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8.66</w:t>
            </w:r>
          </w:p>
        </w:tc>
        <w:tc>
          <w:tcPr>
            <w:tcW w:w="1075" w:type="dxa"/>
            <w:vAlign w:val="center"/>
          </w:tcPr>
          <w:p w:rsidR="003C0EAD" w:rsidRPr="003C0EAD" w:rsidRDefault="003C0EAD"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8.64</w:t>
            </w:r>
          </w:p>
        </w:tc>
        <w:tc>
          <w:tcPr>
            <w:tcW w:w="1075" w:type="dxa"/>
            <w:vAlign w:val="center"/>
          </w:tcPr>
          <w:p w:rsidR="003C0EAD" w:rsidRPr="003C0EAD" w:rsidRDefault="003C0EAD" w:rsidP="003C0EAD">
            <w:pPr>
              <w:pStyle w:val="a3"/>
              <w:snapToGrid w:val="0"/>
              <w:spacing w:before="90" w:after="54"/>
              <w:jc w:val="center"/>
              <w:rPr>
                <w:rFonts w:asciiTheme="minorHAnsi" w:hAnsiTheme="minorHAnsi" w:cs="Times New Roman"/>
                <w:sz w:val="20"/>
                <w:szCs w:val="20"/>
                <w:lang w:eastAsia="zh-HK"/>
              </w:rPr>
            </w:pPr>
            <w:r w:rsidRPr="003C0EAD">
              <w:rPr>
                <w:rFonts w:asciiTheme="minorHAnsi" w:hAnsiTheme="minorHAnsi" w:cs="Times New Roman"/>
                <w:sz w:val="20"/>
                <w:szCs w:val="20"/>
              </w:rPr>
              <w:t>8.47</w:t>
            </w:r>
          </w:p>
        </w:tc>
      </w:tr>
    </w:tbl>
    <w:p w:rsidR="00337E77" w:rsidRPr="00DD3154" w:rsidRDefault="00337E77" w:rsidP="00DD3154">
      <w:pPr>
        <w:pStyle w:val="a3"/>
        <w:rPr>
          <w:rFonts w:asciiTheme="minorHAnsi" w:hAnsiTheme="minorHAnsi" w:cs="Times New Roman"/>
        </w:rPr>
      </w:pPr>
    </w:p>
    <w:p w:rsidR="006A5A84" w:rsidRPr="004453FC" w:rsidRDefault="006A5A84" w:rsidP="006A5A84">
      <w:pPr>
        <w:pStyle w:val="a3"/>
        <w:rPr>
          <w:rFonts w:hAnsi="細明體" w:cs="細明體"/>
          <w:b/>
        </w:rPr>
      </w:pPr>
      <w:r w:rsidRPr="004453FC">
        <w:rPr>
          <w:rFonts w:hAnsi="細明體" w:cs="細明體" w:hint="eastAsia"/>
          <w:b/>
        </w:rPr>
        <w:t>管理層</w:t>
      </w:r>
    </w:p>
    <w:p w:rsidR="006A5A84" w:rsidRPr="00EA4262" w:rsidRDefault="006A5A84" w:rsidP="006A5A84">
      <w:pPr>
        <w:pStyle w:val="a3"/>
        <w:rPr>
          <w:rFonts w:hAnsi="細明體" w:cs="細明體"/>
        </w:rPr>
      </w:pPr>
    </w:p>
    <w:p w:rsidR="006A5A84" w:rsidRPr="00EA4262" w:rsidRDefault="006A5A84" w:rsidP="006A5A84">
      <w:pPr>
        <w:pStyle w:val="a3"/>
        <w:rPr>
          <w:rFonts w:hAnsi="細明體" w:cs="細明體"/>
        </w:rPr>
      </w:pPr>
      <w:r w:rsidRPr="00EA4262">
        <w:rPr>
          <w:rFonts w:hAnsi="細明體" w:cs="細明體" w:hint="eastAsia"/>
        </w:rPr>
        <w:t>麥鄧碧儀, MH, JP</w:t>
      </w:r>
    </w:p>
    <w:p w:rsidR="006A5A84" w:rsidRPr="00EA4262" w:rsidRDefault="006A5A84" w:rsidP="006A5A84">
      <w:pPr>
        <w:pStyle w:val="a3"/>
        <w:rPr>
          <w:rFonts w:hAnsi="細明體" w:cs="細明體"/>
        </w:rPr>
      </w:pPr>
      <w:r w:rsidRPr="00EA4262">
        <w:rPr>
          <w:rFonts w:hAnsi="細明體" w:cs="細明體" w:hint="eastAsia"/>
        </w:rPr>
        <w:t xml:space="preserve">總裁 </w:t>
      </w:r>
    </w:p>
    <w:p w:rsidR="006A5A84" w:rsidRPr="00EA4262" w:rsidRDefault="006A5A84" w:rsidP="006A5A84">
      <w:pPr>
        <w:pStyle w:val="a3"/>
        <w:rPr>
          <w:rFonts w:hAnsi="細明體" w:cs="細明體"/>
        </w:rPr>
      </w:pPr>
    </w:p>
    <w:p w:rsidR="006A5A84" w:rsidRPr="00EA4262" w:rsidRDefault="006A5A84" w:rsidP="006A5A84">
      <w:pPr>
        <w:pStyle w:val="a3"/>
        <w:rPr>
          <w:rFonts w:hAnsi="細明體" w:cs="細明體"/>
        </w:rPr>
      </w:pPr>
      <w:r w:rsidRPr="00EA4262">
        <w:rPr>
          <w:rFonts w:hAnsi="細明體" w:cs="細明體" w:hint="eastAsia"/>
        </w:rPr>
        <w:t>麥鄧碧儀女士從事資訊科技行業超過30年，經驗豐富，在加入香港生產力促進局前成立資訊科技顧問公司，歷任多家電訊公司、私人企業及公營機構的高層職位。</w:t>
      </w:r>
    </w:p>
    <w:p w:rsidR="006A5A84" w:rsidRPr="00EA4262" w:rsidRDefault="006A5A84" w:rsidP="006A5A84">
      <w:pPr>
        <w:pStyle w:val="a3"/>
        <w:rPr>
          <w:rFonts w:hAnsi="細明體" w:cs="細明體"/>
        </w:rPr>
      </w:pPr>
    </w:p>
    <w:p w:rsidR="006A5A84" w:rsidRPr="00EA4262" w:rsidRDefault="006A5A84" w:rsidP="006A5A84">
      <w:pPr>
        <w:pStyle w:val="a3"/>
        <w:rPr>
          <w:rFonts w:hAnsi="細明體" w:cs="細明體"/>
        </w:rPr>
      </w:pPr>
      <w:r w:rsidRPr="00EA4262">
        <w:rPr>
          <w:rFonts w:hAnsi="細明體" w:cs="細明體" w:hint="eastAsia"/>
        </w:rPr>
        <w:t>麥女士在成功發展個人事業的同時，亦積極參與公共事務，推動資訊科技的應用，包括香港電腦學會前任會長(1995-1998)、香港浸會大學理學院顧問委員會主席(2008-2014)，亦是職業訓練局資訊科技培訓及發展委員會主席(2008-2013)、創新科技基金一般支援計劃評審委員會副主席(2007-2010)、僱員再培訓局副主席(2007-2010)、香港科技園董事局成員(2009-2010)、香港學術及職業資歷評審局成員(2008-2011)及社會福利諮詢委員會委員(2008-2013)。</w:t>
      </w:r>
    </w:p>
    <w:p w:rsidR="006A5A84" w:rsidRPr="00EA4262" w:rsidRDefault="006A5A84" w:rsidP="006A5A84">
      <w:pPr>
        <w:pStyle w:val="a3"/>
        <w:rPr>
          <w:rFonts w:hAnsi="細明體" w:cs="細明體"/>
        </w:rPr>
      </w:pPr>
    </w:p>
    <w:p w:rsidR="006A5A84" w:rsidRPr="00EA4262" w:rsidRDefault="006A5A84" w:rsidP="006A5A84">
      <w:pPr>
        <w:pStyle w:val="a3"/>
        <w:rPr>
          <w:rFonts w:hAnsi="細明體" w:cs="細明體"/>
        </w:rPr>
      </w:pPr>
      <w:r w:rsidRPr="00EA4262">
        <w:rPr>
          <w:rFonts w:hAnsi="細明體" w:cs="細明體" w:hint="eastAsia"/>
        </w:rPr>
        <w:t>此外，麥女士致力推動資訊科技教育，曾出任多間專上教育學院的顧問委員會主席，就課程的發展和評審給予專業意見。麥女士被委任為教育局轄下的資訊科技及通訊行業「行業培訓諮詢委員會」主席，與業界代表成功制定行業的能力標準說明。麥女士更參與香港資訊科技專業認證局，與業界共同開發及推廣專業認證計劃，以確立資訊科技從業員的專業地位。</w:t>
      </w:r>
    </w:p>
    <w:p w:rsidR="006A5A84" w:rsidRPr="00EA4262" w:rsidRDefault="006A5A84" w:rsidP="006A5A84">
      <w:pPr>
        <w:pStyle w:val="a3"/>
        <w:rPr>
          <w:rFonts w:hAnsi="細明體" w:cs="細明體"/>
        </w:rPr>
      </w:pPr>
    </w:p>
    <w:p w:rsidR="00337E77" w:rsidRDefault="006A5A84" w:rsidP="006A5A84">
      <w:pPr>
        <w:pStyle w:val="a3"/>
        <w:rPr>
          <w:rFonts w:hAnsi="細明體" w:cs="細明體"/>
        </w:rPr>
      </w:pPr>
      <w:r w:rsidRPr="00EA4262">
        <w:rPr>
          <w:rFonts w:hAnsi="細明體" w:cs="細明體" w:hint="eastAsia"/>
        </w:rPr>
        <w:t>麥女士於1995年獲選為香港十大傑出青年，1999年被授予香港電腦學會院士；2002年獲香港特區政府委任為「太平紳士」；2007年榮獲香港特區政府頒發「榮譽勳章」；2008年獲職業訓練局頒發榮譽院士。</w:t>
      </w:r>
    </w:p>
    <w:p w:rsidR="00337E77" w:rsidRPr="00DD3154" w:rsidRDefault="00337E77" w:rsidP="00DD3154">
      <w:pPr>
        <w:pStyle w:val="a3"/>
        <w:rPr>
          <w:rFonts w:asciiTheme="minorHAnsi" w:hAnsiTheme="minorHAnsi" w:cs="Times New Roman"/>
        </w:rPr>
      </w:pPr>
    </w:p>
    <w:p w:rsidR="00606258" w:rsidRPr="00EA4262" w:rsidRDefault="00606258" w:rsidP="00606258">
      <w:pPr>
        <w:pStyle w:val="a3"/>
        <w:rPr>
          <w:rFonts w:hAnsi="細明體" w:cs="細明體"/>
        </w:rPr>
      </w:pPr>
      <w:r w:rsidRPr="00EA4262">
        <w:rPr>
          <w:rFonts w:hAnsi="細明體" w:cs="細明體" w:hint="eastAsia"/>
        </w:rPr>
        <w:t xml:space="preserve">林植廷 </w:t>
      </w:r>
    </w:p>
    <w:p w:rsidR="00606258" w:rsidRPr="00EA4262" w:rsidRDefault="00606258" w:rsidP="00606258">
      <w:pPr>
        <w:pStyle w:val="a3"/>
        <w:rPr>
          <w:rFonts w:hAnsi="細明體" w:cs="細明體"/>
        </w:rPr>
      </w:pPr>
      <w:r w:rsidRPr="00EA4262">
        <w:rPr>
          <w:rFonts w:hAnsi="細明體" w:cs="細明體" w:hint="eastAsia"/>
        </w:rPr>
        <w:t xml:space="preserve">副總裁 (機構事務) </w:t>
      </w:r>
    </w:p>
    <w:p w:rsidR="00606258" w:rsidRPr="00EA4262" w:rsidRDefault="00606258" w:rsidP="00606258">
      <w:pPr>
        <w:pStyle w:val="a3"/>
        <w:rPr>
          <w:rFonts w:hAnsi="細明體" w:cs="細明體"/>
        </w:rPr>
      </w:pPr>
    </w:p>
    <w:p w:rsidR="00606258" w:rsidRPr="00EA4262" w:rsidRDefault="00606258" w:rsidP="00606258">
      <w:pPr>
        <w:pStyle w:val="a3"/>
        <w:rPr>
          <w:rFonts w:hAnsi="細明體" w:cs="細明體"/>
        </w:rPr>
      </w:pPr>
      <w:r w:rsidRPr="00EA4262">
        <w:rPr>
          <w:rFonts w:hAnsi="細明體" w:cs="細明體" w:hint="eastAsia"/>
        </w:rPr>
        <w:t>林先生畢業於香港大學，獲社會科學學士（榮譽）學位，並於2009年8月出任香港生產力促進局副總裁（機構事務）。</w:t>
      </w:r>
    </w:p>
    <w:p w:rsidR="00606258" w:rsidRPr="00EA4262" w:rsidRDefault="00606258" w:rsidP="00606258">
      <w:pPr>
        <w:pStyle w:val="a3"/>
        <w:rPr>
          <w:rFonts w:hAnsi="細明體" w:cs="細明體"/>
        </w:rPr>
      </w:pPr>
    </w:p>
    <w:p w:rsidR="00606258" w:rsidRPr="00EA4262" w:rsidRDefault="00606258" w:rsidP="00606258">
      <w:pPr>
        <w:pStyle w:val="a3"/>
        <w:rPr>
          <w:rFonts w:hAnsi="細明體" w:cs="細明體"/>
        </w:rPr>
      </w:pPr>
      <w:r w:rsidRPr="00EA4262">
        <w:rPr>
          <w:rFonts w:hAnsi="細明體" w:cs="細明體" w:hint="eastAsia"/>
        </w:rPr>
        <w:t>林植廷先生曾於私人機構服務，其後於1991年加入政府出任政務主任，在加入香港生產力促進局前已擁有近20年公共行政經驗。林先生曾參與策劃及推行各</w:t>
      </w:r>
      <w:r w:rsidRPr="00EA4262">
        <w:rPr>
          <w:rFonts w:hAnsi="細明體" w:cs="細明體" w:hint="eastAsia"/>
        </w:rPr>
        <w:lastRenderedPageBreak/>
        <w:t>個不同範疇的公共政策，他的經驗涵蓋衛生保健、市政服務和公共安全政策，此外，他亦曾參與在工業、貿易、創新和科技發展的政策工作。</w:t>
      </w:r>
    </w:p>
    <w:p w:rsidR="00606258" w:rsidRPr="00EA4262" w:rsidRDefault="00606258" w:rsidP="00606258">
      <w:pPr>
        <w:pStyle w:val="a3"/>
        <w:rPr>
          <w:rFonts w:hAnsi="細明體" w:cs="細明體"/>
        </w:rPr>
      </w:pPr>
    </w:p>
    <w:p w:rsidR="00606258" w:rsidRPr="00EA4262" w:rsidRDefault="00606258" w:rsidP="00606258">
      <w:pPr>
        <w:pStyle w:val="a3"/>
        <w:rPr>
          <w:rFonts w:hAnsi="細明體" w:cs="細明體"/>
        </w:rPr>
      </w:pPr>
      <w:r w:rsidRPr="00EA4262">
        <w:rPr>
          <w:rFonts w:hAnsi="細明體" w:cs="細明體" w:hint="eastAsia"/>
        </w:rPr>
        <w:t>在加入香港生產力促進局之前，林先生參與了策劃和落實幾項大型跨境交通基建項目，包括港珠澳大橋、廣深港高速鐵路和港深機場聯絡線。</w:t>
      </w:r>
    </w:p>
    <w:p w:rsidR="00337E77" w:rsidRPr="00DD3154" w:rsidRDefault="00337E77" w:rsidP="00DD3154">
      <w:pPr>
        <w:pStyle w:val="a3"/>
        <w:rPr>
          <w:rFonts w:asciiTheme="minorHAnsi" w:hAnsiTheme="minorHAnsi" w:cs="Times New Roman"/>
        </w:rPr>
      </w:pPr>
    </w:p>
    <w:p w:rsidR="00606258" w:rsidRPr="00EA4262" w:rsidRDefault="00606258" w:rsidP="00606258">
      <w:pPr>
        <w:pStyle w:val="a3"/>
        <w:rPr>
          <w:rFonts w:hAnsi="細明體" w:cs="細明體"/>
        </w:rPr>
      </w:pPr>
      <w:r w:rsidRPr="00EA4262">
        <w:rPr>
          <w:rFonts w:hAnsi="細明體" w:cs="細明體" w:hint="eastAsia"/>
        </w:rPr>
        <w:t xml:space="preserve">潘永生 </w:t>
      </w:r>
    </w:p>
    <w:p w:rsidR="00606258" w:rsidRPr="00EA4262" w:rsidRDefault="00606258" w:rsidP="00606258">
      <w:pPr>
        <w:pStyle w:val="a3"/>
        <w:rPr>
          <w:rFonts w:hAnsi="細明體" w:cs="細明體"/>
        </w:rPr>
      </w:pPr>
      <w:r w:rsidRPr="00EA4262">
        <w:rPr>
          <w:rFonts w:hAnsi="細明體" w:cs="細明體" w:hint="eastAsia"/>
        </w:rPr>
        <w:t xml:space="preserve">副總裁 (科技發展) </w:t>
      </w:r>
    </w:p>
    <w:p w:rsidR="00606258" w:rsidRPr="00EA4262" w:rsidRDefault="00606258" w:rsidP="00606258">
      <w:pPr>
        <w:pStyle w:val="a3"/>
        <w:rPr>
          <w:rFonts w:hAnsi="細明體" w:cs="細明體"/>
        </w:rPr>
      </w:pPr>
    </w:p>
    <w:p w:rsidR="00606258" w:rsidRPr="00EA4262" w:rsidRDefault="00606258" w:rsidP="00606258">
      <w:pPr>
        <w:pStyle w:val="a3"/>
        <w:rPr>
          <w:rFonts w:hAnsi="細明體" w:cs="細明體"/>
        </w:rPr>
      </w:pPr>
      <w:r w:rsidRPr="00EA4262">
        <w:rPr>
          <w:rFonts w:hAnsi="細明體" w:cs="細明體" w:hint="eastAsia"/>
        </w:rPr>
        <w:t>潘先生畢業於英國倫敦大學，獲機械工程學士學位，其後獲英國斯特拉斯克萊德大學生產管理及製造科技理學碩士學位。潘先生於1986年加入香港生產力促進局。</w:t>
      </w:r>
    </w:p>
    <w:p w:rsidR="00606258" w:rsidRPr="00EA4262" w:rsidRDefault="00606258" w:rsidP="00606258">
      <w:pPr>
        <w:pStyle w:val="a3"/>
        <w:rPr>
          <w:rFonts w:hAnsi="細明體" w:cs="細明體"/>
        </w:rPr>
      </w:pPr>
    </w:p>
    <w:p w:rsidR="00606258" w:rsidRPr="00EA4262" w:rsidRDefault="00606258" w:rsidP="00606258">
      <w:pPr>
        <w:pStyle w:val="a3"/>
        <w:rPr>
          <w:rFonts w:hAnsi="細明體" w:cs="細明體"/>
        </w:rPr>
      </w:pPr>
      <w:r w:rsidRPr="00EA4262">
        <w:rPr>
          <w:rFonts w:hAnsi="細明體" w:cs="細明體" w:hint="eastAsia"/>
        </w:rPr>
        <w:t>潘永生先生具三十年管理及技術顧問經驗，範圍涵蓋汽車、創新、自動化、知識產權管理、專利及商標、智力資本管理，以及品牌和持續改善(KAIZEN)。</w:t>
      </w:r>
    </w:p>
    <w:p w:rsidR="00606258" w:rsidRPr="00EA4262" w:rsidRDefault="00606258" w:rsidP="00606258">
      <w:pPr>
        <w:pStyle w:val="a3"/>
        <w:rPr>
          <w:rFonts w:hAnsi="細明體" w:cs="細明體"/>
        </w:rPr>
      </w:pPr>
    </w:p>
    <w:p w:rsidR="00606258" w:rsidRPr="00EA4262" w:rsidRDefault="00606258" w:rsidP="00606258">
      <w:pPr>
        <w:pStyle w:val="a3"/>
        <w:rPr>
          <w:rFonts w:hAnsi="細明體" w:cs="細明體"/>
        </w:rPr>
      </w:pPr>
      <w:r w:rsidRPr="00EA4262">
        <w:rPr>
          <w:rFonts w:hAnsi="細明體" w:cs="細明體" w:hint="eastAsia"/>
        </w:rPr>
        <w:t>潘先生加入生產力局之前，曾擔任一家機械製造廠的高層職位。他現為香港電子業商會執行委員會會員、香港壓鑄及鑄造業總會名譽顧問、香港模具協會執委會成員、香港科技協進會副會長、香港醫療及保健器材行業協會名譽理事、深港生產力基地有限公司董事。</w:t>
      </w:r>
    </w:p>
    <w:p w:rsidR="00606258" w:rsidRPr="00EA4262" w:rsidRDefault="00606258" w:rsidP="00606258">
      <w:pPr>
        <w:pStyle w:val="a3"/>
        <w:rPr>
          <w:rFonts w:hAnsi="細明體" w:cs="細明體"/>
        </w:rPr>
      </w:pPr>
    </w:p>
    <w:p w:rsidR="00606258" w:rsidRPr="00EA4262" w:rsidRDefault="00606258" w:rsidP="00606258">
      <w:pPr>
        <w:pStyle w:val="a3"/>
        <w:rPr>
          <w:rFonts w:hAnsi="細明體" w:cs="細明體"/>
        </w:rPr>
      </w:pPr>
      <w:r w:rsidRPr="00EA4262">
        <w:rPr>
          <w:rFonts w:hAnsi="細明體" w:cs="細明體" w:hint="eastAsia"/>
        </w:rPr>
        <w:t xml:space="preserve">老少聰 </w:t>
      </w:r>
    </w:p>
    <w:p w:rsidR="00606258" w:rsidRPr="00EA4262" w:rsidRDefault="00606258" w:rsidP="00606258">
      <w:pPr>
        <w:pStyle w:val="a3"/>
        <w:rPr>
          <w:rFonts w:hAnsi="細明體" w:cs="細明體"/>
        </w:rPr>
      </w:pPr>
      <w:r w:rsidRPr="00EA4262">
        <w:rPr>
          <w:rFonts w:hAnsi="細明體" w:cs="細明體" w:hint="eastAsia"/>
        </w:rPr>
        <w:t xml:space="preserve">副總裁 (企業管理) </w:t>
      </w:r>
    </w:p>
    <w:p w:rsidR="00606258" w:rsidRPr="00EA4262" w:rsidRDefault="00606258" w:rsidP="00606258">
      <w:pPr>
        <w:pStyle w:val="a3"/>
        <w:rPr>
          <w:rFonts w:hAnsi="細明體" w:cs="細明體"/>
        </w:rPr>
      </w:pPr>
    </w:p>
    <w:p w:rsidR="00606258" w:rsidRPr="00EA4262" w:rsidRDefault="00606258" w:rsidP="00606258">
      <w:pPr>
        <w:pStyle w:val="a3"/>
        <w:rPr>
          <w:rFonts w:hAnsi="細明體" w:cs="細明體"/>
        </w:rPr>
      </w:pPr>
      <w:r w:rsidRPr="00EA4262">
        <w:rPr>
          <w:rFonts w:hAnsi="細明體" w:cs="細明體" w:hint="eastAsia"/>
        </w:rPr>
        <w:t>老先生具備資訊科技專業人員認證 (項目總監)。他獲取英國倫敦大學理學碩士學位及帝國學院文憑，於1997年加入香港生產力促進局。</w:t>
      </w:r>
    </w:p>
    <w:p w:rsidR="00606258" w:rsidRPr="00EA4262" w:rsidRDefault="00606258" w:rsidP="00606258">
      <w:pPr>
        <w:pStyle w:val="a3"/>
        <w:rPr>
          <w:rFonts w:hAnsi="細明體" w:cs="細明體"/>
        </w:rPr>
      </w:pPr>
    </w:p>
    <w:p w:rsidR="00606258" w:rsidRPr="00EA4262" w:rsidRDefault="00606258" w:rsidP="00606258">
      <w:pPr>
        <w:pStyle w:val="a3"/>
        <w:rPr>
          <w:rFonts w:hAnsi="細明體" w:cs="細明體"/>
        </w:rPr>
      </w:pPr>
      <w:r w:rsidRPr="00EA4262">
        <w:rPr>
          <w:rFonts w:hAnsi="細明體" w:cs="細明體" w:hint="eastAsia"/>
        </w:rPr>
        <w:t>老少聰先生具三十年管理及資訊科技顧問經驗，範圍涵蓋業務策略研究、方案評估、可行性分析、流程改造、系統整合、服務創新、供應鏈管理等。多年來主要的客戶有上市公司、製造商、零售商、銀行、電訊公司、公營機構及不同的政府部門等。</w:t>
      </w:r>
    </w:p>
    <w:p w:rsidR="00606258" w:rsidRPr="00EA4262" w:rsidRDefault="00606258" w:rsidP="00606258">
      <w:pPr>
        <w:pStyle w:val="a3"/>
        <w:rPr>
          <w:rFonts w:hAnsi="細明體" w:cs="細明體"/>
        </w:rPr>
      </w:pPr>
    </w:p>
    <w:p w:rsidR="00337E77" w:rsidRDefault="00606258" w:rsidP="00606258">
      <w:pPr>
        <w:pStyle w:val="a3"/>
        <w:rPr>
          <w:rFonts w:hAnsi="細明體" w:cs="細明體"/>
        </w:rPr>
      </w:pPr>
      <w:r w:rsidRPr="00EA4262">
        <w:rPr>
          <w:rFonts w:hAnsi="細明體" w:cs="細明體" w:hint="eastAsia"/>
        </w:rPr>
        <w:t>老先生在加入生產力局之前，曾在國際著名資訊科技顧問公司任職十多年。他現為香港貿易發展局「資訊及通訊科技服務委員會」委員、商務及經濟發展局「零售業人力發展諮詢委員會」委員、香港職業訓練局「資訊科技訓練發展委員會」委員、社會福利署「資訊科技聯合委員會」委員、香港工業貿易署「中小型企業委員會」委員、香港工業總會「科技發展委員會」顧問、香港總商會「數碼資訊及電訊委員會」委員及香港電腦學會理事會理事。</w:t>
      </w:r>
    </w:p>
    <w:p w:rsidR="00606258" w:rsidRPr="00DD3154" w:rsidRDefault="00606258" w:rsidP="00606258">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p>
    <w:p w:rsidR="00693CB7" w:rsidRPr="008844A5" w:rsidRDefault="00693CB7" w:rsidP="00693CB7">
      <w:pPr>
        <w:pStyle w:val="a3"/>
        <w:rPr>
          <w:rFonts w:hAnsi="細明體" w:cs="細明體"/>
          <w:b/>
        </w:rPr>
      </w:pPr>
      <w:r w:rsidRPr="008844A5">
        <w:rPr>
          <w:rFonts w:hAnsi="細明體" w:cs="細明體" w:hint="eastAsia"/>
          <w:b/>
        </w:rPr>
        <w:t xml:space="preserve">部門主管 </w:t>
      </w:r>
    </w:p>
    <w:p w:rsidR="00693CB7" w:rsidRPr="00EA4262" w:rsidRDefault="00693CB7" w:rsidP="00693CB7">
      <w:pPr>
        <w:pStyle w:val="a3"/>
        <w:rPr>
          <w:rFonts w:hAnsi="細明體" w:cs="細明體"/>
        </w:rPr>
      </w:pPr>
    </w:p>
    <w:p w:rsidR="00693CB7" w:rsidRPr="00EA4262" w:rsidRDefault="00693CB7" w:rsidP="00693CB7">
      <w:pPr>
        <w:pStyle w:val="a3"/>
        <w:rPr>
          <w:rFonts w:hAnsi="細明體" w:cs="細明體"/>
        </w:rPr>
      </w:pPr>
      <w:r w:rsidRPr="00EA4262">
        <w:rPr>
          <w:rFonts w:hAnsi="細明體" w:cs="細明體" w:hint="eastAsia"/>
        </w:rPr>
        <w:t>張梓昌</w:t>
      </w:r>
    </w:p>
    <w:p w:rsidR="00693CB7" w:rsidRPr="00EA4262" w:rsidRDefault="00693CB7" w:rsidP="00693CB7">
      <w:pPr>
        <w:pStyle w:val="a3"/>
        <w:rPr>
          <w:rFonts w:hAnsi="細明體" w:cs="細明體"/>
        </w:rPr>
      </w:pPr>
      <w:r w:rsidRPr="00EA4262">
        <w:rPr>
          <w:rFonts w:hAnsi="細明體" w:cs="細明體" w:hint="eastAsia"/>
        </w:rPr>
        <w:t>汽車及電子部總經理</w:t>
      </w:r>
    </w:p>
    <w:p w:rsidR="00693CB7" w:rsidRPr="00EA4262" w:rsidRDefault="00693CB7" w:rsidP="00693CB7">
      <w:pPr>
        <w:pStyle w:val="a3"/>
        <w:rPr>
          <w:rFonts w:hAnsi="細明體" w:cs="細明體"/>
        </w:rPr>
      </w:pPr>
    </w:p>
    <w:p w:rsidR="00693CB7" w:rsidRPr="00EA4262" w:rsidRDefault="00693CB7" w:rsidP="00693CB7">
      <w:pPr>
        <w:pStyle w:val="a3"/>
        <w:rPr>
          <w:rFonts w:hAnsi="細明體" w:cs="細明體"/>
        </w:rPr>
      </w:pPr>
      <w:r w:rsidRPr="00EA4262">
        <w:rPr>
          <w:rFonts w:hAnsi="細明體" w:cs="細明體" w:hint="eastAsia"/>
        </w:rPr>
        <w:t xml:space="preserve">雷致行 </w:t>
      </w:r>
    </w:p>
    <w:p w:rsidR="00693CB7" w:rsidRPr="00EA4262" w:rsidRDefault="00693CB7" w:rsidP="00693CB7">
      <w:pPr>
        <w:pStyle w:val="a3"/>
        <w:rPr>
          <w:rFonts w:hAnsi="細明體" w:cs="細明體"/>
        </w:rPr>
      </w:pPr>
      <w:r w:rsidRPr="00EA4262">
        <w:rPr>
          <w:rFonts w:hAnsi="細明體" w:cs="細明體" w:hint="eastAsia"/>
        </w:rPr>
        <w:t>自動化科技部總經理</w:t>
      </w:r>
    </w:p>
    <w:p w:rsidR="00693CB7" w:rsidRPr="00EA4262" w:rsidRDefault="00693CB7" w:rsidP="00693CB7">
      <w:pPr>
        <w:pStyle w:val="a3"/>
        <w:rPr>
          <w:rFonts w:hAnsi="細明體" w:cs="細明體"/>
        </w:rPr>
      </w:pPr>
    </w:p>
    <w:p w:rsidR="00693CB7" w:rsidRPr="00EA4262" w:rsidRDefault="00693CB7" w:rsidP="00693CB7">
      <w:pPr>
        <w:pStyle w:val="a3"/>
        <w:rPr>
          <w:rFonts w:hAnsi="細明體" w:cs="細明體"/>
        </w:rPr>
      </w:pPr>
      <w:r w:rsidRPr="00EA4262">
        <w:rPr>
          <w:rFonts w:hAnsi="細明體" w:cs="細明體" w:hint="eastAsia"/>
        </w:rPr>
        <w:t>曾錦林</w:t>
      </w:r>
    </w:p>
    <w:p w:rsidR="00693CB7" w:rsidRPr="00EA4262" w:rsidRDefault="00693CB7" w:rsidP="00693CB7">
      <w:pPr>
        <w:pStyle w:val="a3"/>
        <w:rPr>
          <w:rFonts w:hAnsi="細明體" w:cs="細明體"/>
        </w:rPr>
      </w:pPr>
      <w:r w:rsidRPr="00EA4262">
        <w:rPr>
          <w:rFonts w:hAnsi="細明體" w:cs="細明體" w:hint="eastAsia"/>
        </w:rPr>
        <w:t>環境管理部總經理</w:t>
      </w:r>
    </w:p>
    <w:p w:rsidR="00693CB7" w:rsidRPr="00EA4262" w:rsidRDefault="00693CB7" w:rsidP="00693CB7">
      <w:pPr>
        <w:pStyle w:val="a3"/>
        <w:rPr>
          <w:rFonts w:hAnsi="細明體" w:cs="細明體"/>
        </w:rPr>
      </w:pPr>
    </w:p>
    <w:p w:rsidR="00693CB7" w:rsidRPr="00EA4262" w:rsidRDefault="00693CB7" w:rsidP="00693CB7">
      <w:pPr>
        <w:pStyle w:val="a3"/>
        <w:rPr>
          <w:rFonts w:hAnsi="細明體" w:cs="細明體"/>
        </w:rPr>
      </w:pPr>
      <w:r w:rsidRPr="00EA4262">
        <w:rPr>
          <w:rFonts w:hAnsi="細明體" w:cs="細明體" w:hint="eastAsia"/>
        </w:rPr>
        <w:t xml:space="preserve">李國強 </w:t>
      </w:r>
    </w:p>
    <w:p w:rsidR="00693CB7" w:rsidRPr="00EA4262" w:rsidRDefault="00693CB7" w:rsidP="00693CB7">
      <w:pPr>
        <w:pStyle w:val="a3"/>
        <w:rPr>
          <w:rFonts w:hAnsi="細明體" w:cs="細明體"/>
        </w:rPr>
      </w:pPr>
      <w:r w:rsidRPr="00EA4262">
        <w:rPr>
          <w:rFonts w:hAnsi="細明體" w:cs="細明體" w:hint="eastAsia"/>
        </w:rPr>
        <w:t>材料及製造科技部總經理</w:t>
      </w:r>
    </w:p>
    <w:p w:rsidR="00693CB7" w:rsidRPr="00EA4262" w:rsidRDefault="00693CB7" w:rsidP="00693CB7">
      <w:pPr>
        <w:pStyle w:val="a3"/>
        <w:rPr>
          <w:rFonts w:hAnsi="細明體" w:cs="細明體"/>
        </w:rPr>
      </w:pPr>
    </w:p>
    <w:p w:rsidR="00693CB7" w:rsidRPr="00EA4262" w:rsidRDefault="00693CB7" w:rsidP="00693CB7">
      <w:pPr>
        <w:pStyle w:val="a3"/>
        <w:rPr>
          <w:rFonts w:hAnsi="細明體" w:cs="細明體"/>
        </w:rPr>
      </w:pPr>
      <w:r w:rsidRPr="00EA4262">
        <w:rPr>
          <w:rFonts w:hAnsi="細明體" w:cs="細明體" w:hint="eastAsia"/>
        </w:rPr>
        <w:t>陳建中</w:t>
      </w:r>
    </w:p>
    <w:p w:rsidR="00693CB7" w:rsidRPr="00EA4262" w:rsidRDefault="00693CB7" w:rsidP="00693CB7">
      <w:pPr>
        <w:pStyle w:val="a3"/>
        <w:rPr>
          <w:rFonts w:hAnsi="細明體" w:cs="細明體"/>
        </w:rPr>
      </w:pPr>
      <w:r w:rsidRPr="00EA4262">
        <w:rPr>
          <w:rFonts w:hAnsi="細明體" w:cs="細明體" w:hint="eastAsia"/>
        </w:rPr>
        <w:t>企業創新部總經理</w:t>
      </w:r>
    </w:p>
    <w:p w:rsidR="00693CB7" w:rsidRPr="00EA4262" w:rsidRDefault="00693CB7" w:rsidP="00693CB7">
      <w:pPr>
        <w:pStyle w:val="a3"/>
        <w:rPr>
          <w:rFonts w:hAnsi="細明體" w:cs="細明體"/>
        </w:rPr>
      </w:pPr>
    </w:p>
    <w:p w:rsidR="00693CB7" w:rsidRPr="00EA4262" w:rsidRDefault="00693CB7" w:rsidP="00693CB7">
      <w:pPr>
        <w:pStyle w:val="a3"/>
        <w:rPr>
          <w:rFonts w:hAnsi="細明體" w:cs="細明體"/>
        </w:rPr>
      </w:pPr>
      <w:r w:rsidRPr="00EA4262">
        <w:rPr>
          <w:rFonts w:hAnsi="細明體" w:cs="細明體" w:hint="eastAsia"/>
        </w:rPr>
        <w:t>黃家偉</w:t>
      </w:r>
    </w:p>
    <w:p w:rsidR="00693CB7" w:rsidRPr="00EA4262" w:rsidRDefault="00693CB7" w:rsidP="00693CB7">
      <w:pPr>
        <w:pStyle w:val="a3"/>
        <w:rPr>
          <w:rFonts w:hAnsi="細明體" w:cs="細明體"/>
        </w:rPr>
      </w:pPr>
      <w:r w:rsidRPr="00EA4262">
        <w:rPr>
          <w:rFonts w:hAnsi="細明體" w:cs="細明體" w:hint="eastAsia"/>
        </w:rPr>
        <w:t>資訊科技業發展部總經理</w:t>
      </w:r>
    </w:p>
    <w:p w:rsidR="00693CB7" w:rsidRPr="00EA4262" w:rsidRDefault="00693CB7" w:rsidP="00693CB7">
      <w:pPr>
        <w:pStyle w:val="a3"/>
        <w:rPr>
          <w:rFonts w:hAnsi="細明體" w:cs="細明體"/>
        </w:rPr>
      </w:pPr>
    </w:p>
    <w:p w:rsidR="00693CB7" w:rsidRPr="00EA4262" w:rsidRDefault="00693CB7" w:rsidP="00693CB7">
      <w:pPr>
        <w:pStyle w:val="a3"/>
        <w:rPr>
          <w:rFonts w:hAnsi="細明體" w:cs="細明體"/>
        </w:rPr>
      </w:pPr>
      <w:r w:rsidRPr="00EA4262">
        <w:rPr>
          <w:rFonts w:hAnsi="細明體" w:cs="細明體" w:hint="eastAsia"/>
        </w:rPr>
        <w:t>何香凝</w:t>
      </w:r>
    </w:p>
    <w:p w:rsidR="00693CB7" w:rsidRPr="00EA4262" w:rsidRDefault="00693CB7" w:rsidP="00693CB7">
      <w:pPr>
        <w:pStyle w:val="a3"/>
        <w:rPr>
          <w:rFonts w:hAnsi="細明體" w:cs="細明體"/>
        </w:rPr>
      </w:pPr>
      <w:r w:rsidRPr="00EA4262">
        <w:rPr>
          <w:rFonts w:hAnsi="細明體" w:cs="細明體" w:hint="eastAsia"/>
        </w:rPr>
        <w:t>人力資源及行政部總經理</w:t>
      </w:r>
    </w:p>
    <w:p w:rsidR="00693CB7" w:rsidRPr="00EA4262" w:rsidRDefault="00693CB7" w:rsidP="00693CB7">
      <w:pPr>
        <w:pStyle w:val="a3"/>
        <w:rPr>
          <w:rFonts w:hAnsi="細明體" w:cs="細明體"/>
        </w:rPr>
      </w:pPr>
    </w:p>
    <w:p w:rsidR="00693CB7" w:rsidRPr="00EA4262" w:rsidRDefault="00693CB7" w:rsidP="00693CB7">
      <w:pPr>
        <w:pStyle w:val="a3"/>
        <w:rPr>
          <w:rFonts w:hAnsi="細明體" w:cs="細明體"/>
        </w:rPr>
      </w:pPr>
      <w:r w:rsidRPr="00EA4262">
        <w:rPr>
          <w:rFonts w:hAnsi="細明體" w:cs="細明體" w:hint="eastAsia"/>
        </w:rPr>
        <w:t>車永棠</w:t>
      </w:r>
    </w:p>
    <w:p w:rsidR="00693CB7" w:rsidRPr="00EA4262" w:rsidRDefault="00693CB7" w:rsidP="00693CB7">
      <w:pPr>
        <w:pStyle w:val="a3"/>
        <w:rPr>
          <w:rFonts w:hAnsi="細明體" w:cs="細明體"/>
        </w:rPr>
      </w:pPr>
      <w:r w:rsidRPr="00EA4262">
        <w:rPr>
          <w:rFonts w:hAnsi="細明體" w:cs="細明體" w:hint="eastAsia"/>
        </w:rPr>
        <w:t>財務及採購部總經理</w:t>
      </w:r>
    </w:p>
    <w:p w:rsidR="00693CB7" w:rsidRPr="00EA4262" w:rsidRDefault="00693CB7" w:rsidP="00693CB7">
      <w:pPr>
        <w:pStyle w:val="a3"/>
        <w:rPr>
          <w:rFonts w:hAnsi="細明體" w:cs="細明體"/>
        </w:rPr>
      </w:pPr>
    </w:p>
    <w:p w:rsidR="00693CB7" w:rsidRPr="00EA4262" w:rsidRDefault="00693CB7" w:rsidP="00693CB7">
      <w:pPr>
        <w:pStyle w:val="a3"/>
        <w:rPr>
          <w:rFonts w:hAnsi="細明體" w:cs="細明體"/>
        </w:rPr>
      </w:pPr>
      <w:r w:rsidRPr="00EA4262">
        <w:rPr>
          <w:rFonts w:hAnsi="細明體" w:cs="細明體" w:hint="eastAsia"/>
        </w:rPr>
        <w:t>何富豪</w:t>
      </w:r>
    </w:p>
    <w:p w:rsidR="00693CB7" w:rsidRPr="00EA4262" w:rsidRDefault="00693CB7" w:rsidP="00693CB7">
      <w:pPr>
        <w:pStyle w:val="a3"/>
        <w:rPr>
          <w:rFonts w:hAnsi="細明體" w:cs="細明體"/>
        </w:rPr>
      </w:pPr>
      <w:r w:rsidRPr="00EA4262">
        <w:rPr>
          <w:rFonts w:hAnsi="細明體" w:cs="細明體" w:hint="eastAsia"/>
        </w:rPr>
        <w:t>企業傳訊部總經理</w:t>
      </w:r>
    </w:p>
    <w:p w:rsidR="00693CB7" w:rsidRPr="00EA4262" w:rsidRDefault="00693CB7" w:rsidP="00693CB7">
      <w:pPr>
        <w:pStyle w:val="a3"/>
        <w:rPr>
          <w:rFonts w:hAnsi="細明體" w:cs="細明體"/>
        </w:rPr>
      </w:pPr>
    </w:p>
    <w:p w:rsidR="00693CB7" w:rsidRPr="00EA4262" w:rsidRDefault="00693CB7" w:rsidP="00693CB7">
      <w:pPr>
        <w:pStyle w:val="a3"/>
        <w:rPr>
          <w:rFonts w:hAnsi="細明體" w:cs="細明體"/>
        </w:rPr>
      </w:pPr>
      <w:r w:rsidRPr="00EA4262">
        <w:rPr>
          <w:rFonts w:hAnsi="細明體" w:cs="細明體" w:hint="eastAsia"/>
        </w:rPr>
        <w:t>朱國平</w:t>
      </w:r>
    </w:p>
    <w:p w:rsidR="00337E77" w:rsidRPr="00DD3154" w:rsidRDefault="00693CB7" w:rsidP="00693CB7">
      <w:pPr>
        <w:pStyle w:val="a3"/>
        <w:rPr>
          <w:rFonts w:asciiTheme="minorHAnsi" w:hAnsiTheme="minorHAnsi" w:cs="Times New Roman"/>
        </w:rPr>
      </w:pPr>
      <w:r w:rsidRPr="00EA4262">
        <w:rPr>
          <w:rFonts w:hAnsi="細明體" w:cs="細明體" w:hint="eastAsia"/>
        </w:rPr>
        <w:t>內部審計及風險管理總監</w:t>
      </w:r>
    </w:p>
    <w:p w:rsidR="00337E77" w:rsidRPr="00DD3154" w:rsidRDefault="00337E77" w:rsidP="00DD3154">
      <w:pPr>
        <w:pStyle w:val="a3"/>
        <w:rPr>
          <w:rFonts w:asciiTheme="minorHAnsi" w:hAnsiTheme="minorHAnsi" w:cs="Times New Roman"/>
        </w:rPr>
      </w:pPr>
    </w:p>
    <w:p w:rsidR="00337E77" w:rsidRPr="00DD3154" w:rsidRDefault="00337E77" w:rsidP="00DD3154">
      <w:pPr>
        <w:pStyle w:val="a3"/>
        <w:rPr>
          <w:rFonts w:asciiTheme="minorHAnsi" w:hAnsiTheme="minorHAnsi" w:cs="Times New Roman"/>
        </w:rPr>
      </w:pPr>
    </w:p>
    <w:p w:rsidR="00630C35" w:rsidRPr="00D347D9" w:rsidRDefault="00630C35" w:rsidP="00630C35">
      <w:pPr>
        <w:pStyle w:val="a3"/>
        <w:rPr>
          <w:rFonts w:hAnsi="細明體" w:cs="細明體"/>
          <w:b/>
        </w:rPr>
      </w:pPr>
      <w:r w:rsidRPr="00D347D9">
        <w:rPr>
          <w:rFonts w:hAnsi="細明體" w:cs="細明體" w:hint="eastAsia"/>
          <w:b/>
        </w:rPr>
        <w:t>組織架構</w:t>
      </w:r>
    </w:p>
    <w:p w:rsidR="00630C35" w:rsidRPr="00EA4262" w:rsidRDefault="00630C35" w:rsidP="00630C35">
      <w:pPr>
        <w:pStyle w:val="a3"/>
        <w:rPr>
          <w:rFonts w:hAnsi="細明體" w:cs="細明體"/>
        </w:rPr>
      </w:pPr>
    </w:p>
    <w:p w:rsidR="00FC31EF" w:rsidRPr="00DD3154" w:rsidRDefault="00630C35" w:rsidP="00630C35">
      <w:pPr>
        <w:pStyle w:val="a3"/>
        <w:rPr>
          <w:rFonts w:asciiTheme="minorHAnsi" w:hAnsiTheme="minorHAnsi" w:cs="Times New Roman"/>
        </w:rPr>
      </w:pPr>
      <w:r w:rsidRPr="00EA4262">
        <w:rPr>
          <w:rFonts w:hAnsi="細明體" w:cs="細明體" w:hint="eastAsia"/>
        </w:rPr>
        <w:t>香港生產力促進局管理層</w:t>
      </w:r>
    </w:p>
    <w:p w:rsidR="00FC31EF" w:rsidRDefault="00FC31EF" w:rsidP="00FC31EF">
      <w:pPr>
        <w:pStyle w:val="a3"/>
        <w:rPr>
          <w:rFonts w:asciiTheme="minorHAnsi" w:hAnsiTheme="minorHAnsi" w:cs="Times New Roman"/>
          <w:lang w:eastAsia="zh-HK"/>
        </w:rPr>
      </w:pPr>
    </w:p>
    <w:p w:rsidR="00630C35" w:rsidRPr="00EA4262" w:rsidRDefault="00630C35" w:rsidP="00630C35">
      <w:pPr>
        <w:pStyle w:val="a3"/>
        <w:rPr>
          <w:rFonts w:hAnsi="細明體" w:cs="細明體"/>
        </w:rPr>
      </w:pPr>
      <w:r w:rsidRPr="00EA4262">
        <w:rPr>
          <w:rFonts w:hAnsi="細明體" w:cs="細明體" w:hint="eastAsia"/>
        </w:rPr>
        <w:t>科技發展科</w:t>
      </w:r>
    </w:p>
    <w:p w:rsidR="00630C35" w:rsidRPr="009F4CA1" w:rsidRDefault="00630C35" w:rsidP="00630C35">
      <w:pPr>
        <w:pStyle w:val="a3"/>
        <w:numPr>
          <w:ilvl w:val="0"/>
          <w:numId w:val="21"/>
        </w:numPr>
        <w:rPr>
          <w:rFonts w:asciiTheme="minorHAnsi" w:hAnsiTheme="minorHAnsi" w:cs="Times New Roman"/>
        </w:rPr>
      </w:pPr>
      <w:r w:rsidRPr="009F4CA1">
        <w:rPr>
          <w:rFonts w:hAnsi="細明體" w:cs="細明體" w:hint="eastAsia"/>
        </w:rPr>
        <w:t>材料及製造科技部</w:t>
      </w:r>
    </w:p>
    <w:p w:rsidR="00630C35" w:rsidRPr="009F4CA1" w:rsidRDefault="00630C35" w:rsidP="00630C35">
      <w:pPr>
        <w:pStyle w:val="a3"/>
        <w:numPr>
          <w:ilvl w:val="0"/>
          <w:numId w:val="21"/>
        </w:numPr>
        <w:rPr>
          <w:rFonts w:asciiTheme="minorHAnsi" w:hAnsiTheme="minorHAnsi" w:cs="Times New Roman"/>
        </w:rPr>
      </w:pPr>
      <w:r w:rsidRPr="009F4CA1">
        <w:rPr>
          <w:rFonts w:hAnsi="細明體" w:cs="細明體" w:hint="eastAsia"/>
        </w:rPr>
        <w:t>自動化科技部</w:t>
      </w:r>
    </w:p>
    <w:p w:rsidR="00630C35" w:rsidRPr="009F4CA1" w:rsidRDefault="00630C35" w:rsidP="00630C35">
      <w:pPr>
        <w:pStyle w:val="a3"/>
        <w:numPr>
          <w:ilvl w:val="0"/>
          <w:numId w:val="21"/>
        </w:numPr>
        <w:rPr>
          <w:rFonts w:asciiTheme="minorHAnsi" w:hAnsiTheme="minorHAnsi" w:cs="Times New Roman"/>
        </w:rPr>
      </w:pPr>
      <w:r w:rsidRPr="009F4CA1">
        <w:rPr>
          <w:rFonts w:hAnsi="細明體" w:cs="細明體" w:hint="eastAsia"/>
        </w:rPr>
        <w:t>汽車及電子部</w:t>
      </w:r>
    </w:p>
    <w:p w:rsidR="00630C35" w:rsidRPr="009F4CA1" w:rsidRDefault="00630C35" w:rsidP="00630C35">
      <w:pPr>
        <w:pStyle w:val="a3"/>
        <w:numPr>
          <w:ilvl w:val="0"/>
          <w:numId w:val="21"/>
        </w:numPr>
        <w:rPr>
          <w:rFonts w:asciiTheme="minorHAnsi" w:hAnsiTheme="minorHAnsi" w:cs="Times New Roman"/>
        </w:rPr>
      </w:pPr>
      <w:r w:rsidRPr="009F4CA1">
        <w:rPr>
          <w:rFonts w:hAnsi="細明體" w:cs="細明體" w:hint="eastAsia"/>
        </w:rPr>
        <w:t>環境管理部</w:t>
      </w:r>
    </w:p>
    <w:p w:rsidR="00630C35" w:rsidRPr="000673E8" w:rsidRDefault="00630C35" w:rsidP="00630C35">
      <w:pPr>
        <w:pStyle w:val="a3"/>
        <w:numPr>
          <w:ilvl w:val="0"/>
          <w:numId w:val="21"/>
        </w:numPr>
        <w:rPr>
          <w:rFonts w:asciiTheme="minorHAnsi" w:hAnsiTheme="minorHAnsi" w:cs="Times New Roman"/>
        </w:rPr>
      </w:pPr>
      <w:r w:rsidRPr="00EA4262">
        <w:rPr>
          <w:rFonts w:hAnsi="細明體" w:cs="細明體" w:hint="eastAsia"/>
        </w:rPr>
        <w:t>汽車零部件研究及發展中心</w:t>
      </w:r>
    </w:p>
    <w:p w:rsidR="00630C35" w:rsidRPr="00EA4262" w:rsidRDefault="00630C35" w:rsidP="00630C35">
      <w:pPr>
        <w:pStyle w:val="a3"/>
        <w:rPr>
          <w:rFonts w:hAnsi="細明體" w:cs="細明體"/>
        </w:rPr>
      </w:pPr>
    </w:p>
    <w:p w:rsidR="00630C35" w:rsidRPr="00EA4262" w:rsidRDefault="00630C35" w:rsidP="00630C35">
      <w:pPr>
        <w:pStyle w:val="a3"/>
        <w:rPr>
          <w:rFonts w:hAnsi="細明體" w:cs="細明體"/>
        </w:rPr>
      </w:pPr>
      <w:r w:rsidRPr="00EA4262">
        <w:rPr>
          <w:rFonts w:hAnsi="細明體" w:cs="細明體" w:hint="eastAsia"/>
        </w:rPr>
        <w:t>企業管理科</w:t>
      </w:r>
    </w:p>
    <w:p w:rsidR="00630C35" w:rsidRPr="00D81695" w:rsidRDefault="00630C35" w:rsidP="00630C35">
      <w:pPr>
        <w:pStyle w:val="a3"/>
        <w:numPr>
          <w:ilvl w:val="0"/>
          <w:numId w:val="21"/>
        </w:numPr>
        <w:rPr>
          <w:rFonts w:asciiTheme="minorHAnsi" w:hAnsiTheme="minorHAnsi" w:cs="Times New Roman"/>
        </w:rPr>
      </w:pPr>
      <w:r w:rsidRPr="00D81695">
        <w:rPr>
          <w:rFonts w:hAnsi="細明體" w:cs="細明體" w:hint="eastAsia"/>
        </w:rPr>
        <w:t>資訊科技業發展部</w:t>
      </w:r>
    </w:p>
    <w:p w:rsidR="00630C35" w:rsidRPr="00D81695" w:rsidRDefault="00630C35" w:rsidP="00630C35">
      <w:pPr>
        <w:pStyle w:val="a3"/>
        <w:numPr>
          <w:ilvl w:val="0"/>
          <w:numId w:val="21"/>
        </w:numPr>
        <w:rPr>
          <w:rFonts w:asciiTheme="minorHAnsi" w:hAnsiTheme="minorHAnsi" w:cs="Times New Roman"/>
        </w:rPr>
      </w:pPr>
      <w:r w:rsidRPr="00D81695">
        <w:rPr>
          <w:rFonts w:hAnsi="細明體" w:cs="細明體" w:hint="eastAsia"/>
        </w:rPr>
        <w:t>企業創新部</w:t>
      </w:r>
    </w:p>
    <w:p w:rsidR="00630C35" w:rsidRPr="002964A2" w:rsidRDefault="00630C35" w:rsidP="00630C35">
      <w:pPr>
        <w:pStyle w:val="a3"/>
        <w:numPr>
          <w:ilvl w:val="0"/>
          <w:numId w:val="21"/>
        </w:numPr>
        <w:rPr>
          <w:rFonts w:asciiTheme="minorHAnsi" w:hAnsiTheme="minorHAnsi" w:cs="Times New Roman"/>
        </w:rPr>
      </w:pPr>
      <w:r w:rsidRPr="00EA4262">
        <w:rPr>
          <w:rFonts w:hAnsi="細明體" w:cs="細明體" w:hint="eastAsia"/>
        </w:rPr>
        <w:t>市務及業界支援組司</w:t>
      </w:r>
    </w:p>
    <w:p w:rsidR="00630C35" w:rsidRPr="00EA4262" w:rsidRDefault="00630C35" w:rsidP="00630C35">
      <w:pPr>
        <w:pStyle w:val="a3"/>
        <w:rPr>
          <w:rFonts w:hAnsi="細明體" w:cs="細明體"/>
        </w:rPr>
      </w:pPr>
    </w:p>
    <w:p w:rsidR="00630C35" w:rsidRPr="00EA4262" w:rsidRDefault="00630C35" w:rsidP="00630C35">
      <w:pPr>
        <w:pStyle w:val="a3"/>
        <w:rPr>
          <w:rFonts w:hAnsi="細明體" w:cs="細明體"/>
        </w:rPr>
      </w:pPr>
      <w:r w:rsidRPr="00EA4262">
        <w:rPr>
          <w:rFonts w:hAnsi="細明體" w:cs="細明體" w:hint="eastAsia"/>
        </w:rPr>
        <w:t>機構事務科</w:t>
      </w:r>
    </w:p>
    <w:p w:rsidR="00630C35" w:rsidRPr="00E2227E" w:rsidRDefault="00630C35" w:rsidP="00630C35">
      <w:pPr>
        <w:pStyle w:val="a3"/>
        <w:numPr>
          <w:ilvl w:val="0"/>
          <w:numId w:val="21"/>
        </w:numPr>
        <w:rPr>
          <w:rFonts w:asciiTheme="minorHAnsi" w:hAnsiTheme="minorHAnsi" w:cs="Times New Roman"/>
        </w:rPr>
      </w:pPr>
      <w:r w:rsidRPr="000673E8">
        <w:rPr>
          <w:rFonts w:hAnsi="細明體" w:cs="細明體" w:hint="eastAsia"/>
        </w:rPr>
        <w:t>財務及採購部</w:t>
      </w:r>
    </w:p>
    <w:p w:rsidR="00630C35" w:rsidRPr="00E2227E" w:rsidRDefault="00630C35" w:rsidP="00630C35">
      <w:pPr>
        <w:pStyle w:val="a3"/>
        <w:numPr>
          <w:ilvl w:val="0"/>
          <w:numId w:val="21"/>
        </w:numPr>
        <w:rPr>
          <w:rFonts w:asciiTheme="minorHAnsi" w:hAnsiTheme="minorHAnsi" w:cs="Times New Roman"/>
        </w:rPr>
      </w:pPr>
      <w:r w:rsidRPr="00E2227E">
        <w:rPr>
          <w:rFonts w:hAnsi="細明體" w:cs="細明體" w:hint="eastAsia"/>
        </w:rPr>
        <w:t>人力資源及行政部</w:t>
      </w:r>
    </w:p>
    <w:p w:rsidR="00630C35" w:rsidRPr="00E2227E" w:rsidRDefault="00630C35" w:rsidP="00630C35">
      <w:pPr>
        <w:pStyle w:val="a3"/>
        <w:numPr>
          <w:ilvl w:val="0"/>
          <w:numId w:val="21"/>
        </w:numPr>
        <w:rPr>
          <w:rFonts w:asciiTheme="minorHAnsi" w:hAnsiTheme="minorHAnsi" w:cs="Times New Roman"/>
        </w:rPr>
      </w:pPr>
      <w:r w:rsidRPr="00E2227E">
        <w:rPr>
          <w:rFonts w:hAnsi="細明體" w:cs="細明體" w:hint="eastAsia"/>
        </w:rPr>
        <w:t>理事會秘書處</w:t>
      </w:r>
    </w:p>
    <w:p w:rsidR="00630C35" w:rsidRPr="00E2227E" w:rsidRDefault="00630C35" w:rsidP="00630C35">
      <w:pPr>
        <w:pStyle w:val="a3"/>
        <w:numPr>
          <w:ilvl w:val="0"/>
          <w:numId w:val="21"/>
        </w:numPr>
        <w:rPr>
          <w:rFonts w:asciiTheme="minorHAnsi" w:hAnsiTheme="minorHAnsi" w:cs="Times New Roman"/>
        </w:rPr>
      </w:pPr>
      <w:r w:rsidRPr="00E2227E">
        <w:rPr>
          <w:rFonts w:hAnsi="細明體" w:cs="細明體" w:hint="eastAsia"/>
        </w:rPr>
        <w:t>資訊系統管理組</w:t>
      </w:r>
    </w:p>
    <w:p w:rsidR="00630C35" w:rsidRPr="00E2227E" w:rsidRDefault="00630C35" w:rsidP="00630C35">
      <w:pPr>
        <w:pStyle w:val="a3"/>
        <w:numPr>
          <w:ilvl w:val="0"/>
          <w:numId w:val="21"/>
        </w:numPr>
        <w:rPr>
          <w:rFonts w:hAnsi="細明體" w:cs="細明體"/>
        </w:rPr>
      </w:pPr>
      <w:r w:rsidRPr="00E2227E">
        <w:rPr>
          <w:rFonts w:hAnsi="細明體" w:cs="細明體" w:hint="eastAsia"/>
        </w:rPr>
        <w:t>BUD秘書處（發展品牌，升級轉型及拓展內銷市場專項基金 – 企業支援計劃）</w:t>
      </w:r>
    </w:p>
    <w:p w:rsidR="00630C35" w:rsidRPr="00EA4262" w:rsidRDefault="00630C35" w:rsidP="00630C35">
      <w:pPr>
        <w:pStyle w:val="a3"/>
        <w:rPr>
          <w:rFonts w:hAnsi="細明體" w:cs="細明體"/>
        </w:rPr>
      </w:pPr>
    </w:p>
    <w:p w:rsidR="00630C35" w:rsidRDefault="00630C35" w:rsidP="00630C35">
      <w:pPr>
        <w:pStyle w:val="a3"/>
        <w:rPr>
          <w:rFonts w:hAnsi="細明體" w:cs="細明體"/>
        </w:rPr>
      </w:pPr>
      <w:r w:rsidRPr="00EA4262">
        <w:rPr>
          <w:rFonts w:hAnsi="細明體" w:cs="細明體" w:hint="eastAsia"/>
        </w:rPr>
        <w:t>企業傳訊部</w:t>
      </w:r>
    </w:p>
    <w:p w:rsidR="00630C35" w:rsidRDefault="00630C35" w:rsidP="00630C35">
      <w:pPr>
        <w:pStyle w:val="a3"/>
        <w:rPr>
          <w:rFonts w:hAnsi="細明體" w:cs="細明體"/>
        </w:rPr>
      </w:pPr>
    </w:p>
    <w:p w:rsidR="00630C35" w:rsidRPr="00EA4262" w:rsidRDefault="00630C35" w:rsidP="00630C35">
      <w:pPr>
        <w:pStyle w:val="a3"/>
        <w:rPr>
          <w:rFonts w:hAnsi="細明體" w:cs="細明體"/>
        </w:rPr>
      </w:pPr>
      <w:r w:rsidRPr="00EA4262">
        <w:rPr>
          <w:rFonts w:hAnsi="細明體" w:cs="細明體" w:hint="eastAsia"/>
        </w:rPr>
        <w:t>內部審計及風險管理辦公室</w:t>
      </w:r>
    </w:p>
    <w:p w:rsidR="00630C35" w:rsidRPr="00EA4262" w:rsidRDefault="00630C35" w:rsidP="00630C35">
      <w:pPr>
        <w:pStyle w:val="a3"/>
        <w:rPr>
          <w:rFonts w:hAnsi="細明體" w:cs="細明體"/>
        </w:rPr>
      </w:pPr>
    </w:p>
    <w:p w:rsidR="00630C35" w:rsidRPr="00EA4262" w:rsidRDefault="00630C35" w:rsidP="00630C35">
      <w:pPr>
        <w:pStyle w:val="a3"/>
        <w:rPr>
          <w:rFonts w:hAnsi="細明體" w:cs="細明體"/>
        </w:rPr>
      </w:pPr>
      <w:r w:rsidRPr="00EA4262">
        <w:rPr>
          <w:rFonts w:hAnsi="細明體" w:cs="細明體" w:hint="eastAsia"/>
        </w:rPr>
        <w:t>香港附屬公司</w:t>
      </w:r>
    </w:p>
    <w:p w:rsidR="00630C35" w:rsidRPr="00D347D9" w:rsidRDefault="00630C35" w:rsidP="00630C35">
      <w:pPr>
        <w:pStyle w:val="a3"/>
        <w:numPr>
          <w:ilvl w:val="0"/>
          <w:numId w:val="21"/>
        </w:numPr>
        <w:rPr>
          <w:rFonts w:asciiTheme="minorHAnsi" w:hAnsiTheme="minorHAnsi" w:cs="Times New Roman"/>
        </w:rPr>
      </w:pPr>
      <w:r w:rsidRPr="00D347D9">
        <w:rPr>
          <w:rFonts w:hAnsi="細明體" w:cs="細明體" w:hint="eastAsia"/>
        </w:rPr>
        <w:t>生產力（控股）有限公司</w:t>
      </w:r>
    </w:p>
    <w:p w:rsidR="00630C35" w:rsidRPr="00DD3154" w:rsidRDefault="00630C35" w:rsidP="00630C35">
      <w:pPr>
        <w:pStyle w:val="a3"/>
        <w:numPr>
          <w:ilvl w:val="0"/>
          <w:numId w:val="21"/>
        </w:numPr>
        <w:rPr>
          <w:rFonts w:asciiTheme="minorHAnsi" w:hAnsiTheme="minorHAnsi" w:cs="Times New Roman"/>
        </w:rPr>
      </w:pPr>
      <w:r w:rsidRPr="00EA4262">
        <w:rPr>
          <w:rFonts w:hAnsi="細明體" w:cs="細明體" w:hint="eastAsia"/>
        </w:rPr>
        <w:t>生產力科技（控股）有限公司</w:t>
      </w:r>
    </w:p>
    <w:p w:rsidR="00630C35" w:rsidRPr="00EA4262" w:rsidRDefault="00630C35" w:rsidP="00630C35">
      <w:pPr>
        <w:pStyle w:val="a3"/>
        <w:rPr>
          <w:rFonts w:hAnsi="細明體" w:cs="細明體"/>
        </w:rPr>
      </w:pPr>
    </w:p>
    <w:p w:rsidR="00630C35" w:rsidRPr="00EA4262" w:rsidRDefault="00630C35" w:rsidP="00630C35">
      <w:pPr>
        <w:pStyle w:val="a3"/>
        <w:rPr>
          <w:rFonts w:hAnsi="細明體" w:cs="細明體"/>
        </w:rPr>
      </w:pPr>
      <w:r w:rsidRPr="00EA4262">
        <w:rPr>
          <w:rFonts w:hAnsi="細明體" w:cs="細明體" w:hint="eastAsia"/>
        </w:rPr>
        <w:t>內地附屬公司</w:t>
      </w:r>
    </w:p>
    <w:p w:rsidR="00630C35" w:rsidRPr="002964A2" w:rsidRDefault="00630C35" w:rsidP="00630C35">
      <w:pPr>
        <w:pStyle w:val="a3"/>
        <w:numPr>
          <w:ilvl w:val="0"/>
          <w:numId w:val="21"/>
        </w:numPr>
        <w:rPr>
          <w:rFonts w:asciiTheme="minorHAnsi" w:hAnsiTheme="minorHAnsi" w:cs="Times New Roman"/>
        </w:rPr>
      </w:pPr>
      <w:r w:rsidRPr="00EA4262">
        <w:rPr>
          <w:rFonts w:hAnsi="細明體" w:cs="細明體" w:hint="eastAsia"/>
        </w:rPr>
        <w:t>生產力（廣州）諮詢有限公司</w:t>
      </w:r>
    </w:p>
    <w:p w:rsidR="00630C35" w:rsidRPr="002964A2" w:rsidRDefault="00630C35" w:rsidP="00630C35">
      <w:pPr>
        <w:pStyle w:val="a3"/>
        <w:numPr>
          <w:ilvl w:val="0"/>
          <w:numId w:val="21"/>
        </w:numPr>
        <w:rPr>
          <w:rFonts w:asciiTheme="minorHAnsi" w:hAnsiTheme="minorHAnsi" w:cs="Times New Roman"/>
        </w:rPr>
      </w:pPr>
      <w:r w:rsidRPr="00EA4262">
        <w:rPr>
          <w:rFonts w:hAnsi="細明體" w:cs="細明體" w:hint="eastAsia"/>
        </w:rPr>
        <w:t>生產力（東莞）諮詢有限公司</w:t>
      </w:r>
    </w:p>
    <w:p w:rsidR="00630C35" w:rsidRPr="00D347D9" w:rsidRDefault="00630C35" w:rsidP="00630C35">
      <w:pPr>
        <w:pStyle w:val="a3"/>
        <w:numPr>
          <w:ilvl w:val="0"/>
          <w:numId w:val="21"/>
        </w:numPr>
        <w:rPr>
          <w:rFonts w:asciiTheme="minorHAnsi" w:hAnsiTheme="minorHAnsi" w:cs="Times New Roman"/>
        </w:rPr>
      </w:pPr>
      <w:r w:rsidRPr="00EA4262">
        <w:rPr>
          <w:rFonts w:hAnsi="細明體" w:cs="細明體" w:hint="eastAsia"/>
        </w:rPr>
        <w:t>生產力（深圳）諮詢有限公司</w:t>
      </w:r>
    </w:p>
    <w:p w:rsidR="00337E77" w:rsidRPr="00DD3154" w:rsidRDefault="00337E77" w:rsidP="00DD3154">
      <w:pPr>
        <w:pStyle w:val="a3"/>
        <w:rPr>
          <w:rFonts w:asciiTheme="minorHAnsi" w:hAnsiTheme="minorHAnsi" w:cs="Times New Roman"/>
        </w:rPr>
      </w:pPr>
    </w:p>
    <w:p w:rsidR="003566D9" w:rsidRPr="00DE139A" w:rsidRDefault="003566D9" w:rsidP="003566D9">
      <w:pPr>
        <w:pStyle w:val="a3"/>
        <w:rPr>
          <w:rFonts w:hAnsi="細明體" w:cs="細明體"/>
          <w:b/>
        </w:rPr>
      </w:pPr>
      <w:r w:rsidRPr="00DE139A">
        <w:rPr>
          <w:rFonts w:hAnsi="細明體" w:cs="細明體" w:hint="eastAsia"/>
          <w:b/>
        </w:rPr>
        <w:t>附屬公司</w:t>
      </w:r>
    </w:p>
    <w:p w:rsidR="003566D9" w:rsidRPr="00EA4262" w:rsidRDefault="003566D9" w:rsidP="003566D9">
      <w:pPr>
        <w:pStyle w:val="a3"/>
        <w:rPr>
          <w:rFonts w:hAnsi="細明體" w:cs="細明體"/>
        </w:rPr>
      </w:pPr>
    </w:p>
    <w:p w:rsidR="003566D9" w:rsidRPr="00EA4262" w:rsidRDefault="003566D9" w:rsidP="003566D9">
      <w:pPr>
        <w:pStyle w:val="a3"/>
        <w:rPr>
          <w:rFonts w:hAnsi="細明體" w:cs="細明體"/>
        </w:rPr>
      </w:pPr>
      <w:r w:rsidRPr="00EA4262">
        <w:rPr>
          <w:rFonts w:hAnsi="細明體" w:cs="細明體" w:hint="eastAsia"/>
        </w:rPr>
        <w:t>汽車零部件研究及發展中心有限公司</w:t>
      </w:r>
    </w:p>
    <w:p w:rsidR="003566D9" w:rsidRPr="00EA4262" w:rsidRDefault="003566D9" w:rsidP="003566D9">
      <w:pPr>
        <w:pStyle w:val="a3"/>
        <w:rPr>
          <w:rFonts w:hAnsi="細明體" w:cs="細明體"/>
        </w:rPr>
      </w:pPr>
    </w:p>
    <w:p w:rsidR="003566D9" w:rsidRPr="00EA4262" w:rsidRDefault="003566D9" w:rsidP="003566D9">
      <w:pPr>
        <w:pStyle w:val="a3"/>
        <w:rPr>
          <w:rFonts w:hAnsi="細明體" w:cs="細明體"/>
        </w:rPr>
      </w:pPr>
      <w:r w:rsidRPr="00EA4262">
        <w:rPr>
          <w:rFonts w:hAnsi="細明體" w:cs="細明體" w:hint="eastAsia"/>
        </w:rPr>
        <w:lastRenderedPageBreak/>
        <w:t>汽車零部件研究及發展中心有限公司（汽車零部件研發中心）於特區政府資助下在2006年3月31日成立，由香港生產力促進局承辦，旨在推行市場導向的研發計劃，把研發成果轉化為商品，從而促進汽車零部件業的發展。</w:t>
      </w:r>
    </w:p>
    <w:p w:rsidR="003566D9" w:rsidRPr="00EA4262" w:rsidRDefault="003566D9" w:rsidP="003566D9">
      <w:pPr>
        <w:pStyle w:val="a3"/>
        <w:rPr>
          <w:rFonts w:hAnsi="細明體" w:cs="細明體"/>
        </w:rPr>
      </w:pPr>
    </w:p>
    <w:p w:rsidR="003566D9" w:rsidRPr="00EA4262" w:rsidRDefault="003566D9" w:rsidP="003566D9">
      <w:pPr>
        <w:pStyle w:val="a3"/>
        <w:rPr>
          <w:rFonts w:hAnsi="細明體" w:cs="細明體"/>
        </w:rPr>
      </w:pPr>
      <w:r w:rsidRPr="00EA4262">
        <w:rPr>
          <w:rFonts w:hAnsi="細明體" w:cs="細明體" w:hint="eastAsia"/>
        </w:rPr>
        <w:t>在2011年12月，香港特區政府發表對各家研發中心的全面檢討，建議汽車零部件研發中心與香港生產力促進局合併，以加強合作為業界提供更大之效益，兩家機構已於2012年11月1日正式合併，在完成必要的合併法律程序後，將由股東進行自願清盤。</w:t>
      </w:r>
    </w:p>
    <w:p w:rsidR="003566D9" w:rsidRPr="00EA4262" w:rsidRDefault="003566D9" w:rsidP="003566D9">
      <w:pPr>
        <w:pStyle w:val="a3"/>
        <w:rPr>
          <w:rFonts w:hAnsi="細明體" w:cs="細明體"/>
        </w:rPr>
      </w:pPr>
    </w:p>
    <w:p w:rsidR="003566D9" w:rsidRPr="00EA4262" w:rsidRDefault="003566D9" w:rsidP="003566D9">
      <w:pPr>
        <w:pStyle w:val="a3"/>
        <w:rPr>
          <w:rFonts w:hAnsi="細明體" w:cs="細明體"/>
        </w:rPr>
      </w:pPr>
      <w:r w:rsidRPr="00EA4262">
        <w:rPr>
          <w:rFonts w:hAnsi="細明體" w:cs="細明體" w:hint="eastAsia"/>
        </w:rPr>
        <w:t>董事局</w:t>
      </w:r>
    </w:p>
    <w:p w:rsidR="003566D9" w:rsidRPr="00EA4262" w:rsidRDefault="003566D9" w:rsidP="003566D9">
      <w:pPr>
        <w:pStyle w:val="a3"/>
        <w:rPr>
          <w:rFonts w:hAnsi="細明體" w:cs="細明體"/>
        </w:rPr>
      </w:pPr>
      <w:r w:rsidRPr="00EA4262">
        <w:rPr>
          <w:rFonts w:hAnsi="細明體" w:cs="細明體" w:hint="eastAsia"/>
        </w:rPr>
        <w:t>伍偉雄（董事局主席）、許浩明、麥鄧碧儀、衛炳江及王榮珍</w:t>
      </w:r>
    </w:p>
    <w:p w:rsidR="003566D9" w:rsidRPr="00EA4262" w:rsidRDefault="003566D9" w:rsidP="003566D9">
      <w:pPr>
        <w:pStyle w:val="a3"/>
        <w:rPr>
          <w:rFonts w:hAnsi="細明體" w:cs="細明體"/>
        </w:rPr>
      </w:pPr>
    </w:p>
    <w:p w:rsidR="003566D9" w:rsidRPr="00EA4262" w:rsidRDefault="003566D9" w:rsidP="003566D9">
      <w:pPr>
        <w:pStyle w:val="a3"/>
        <w:rPr>
          <w:rFonts w:hAnsi="細明體" w:cs="細明體"/>
        </w:rPr>
      </w:pPr>
      <w:r w:rsidRPr="00EA4262">
        <w:rPr>
          <w:rFonts w:hAnsi="細明體" w:cs="細明體" w:hint="eastAsia"/>
        </w:rPr>
        <w:t>生產力（控股）有限公司及珠三角的獨資企業</w:t>
      </w:r>
    </w:p>
    <w:p w:rsidR="003566D9" w:rsidRPr="00EA4262" w:rsidRDefault="003566D9" w:rsidP="003566D9">
      <w:pPr>
        <w:pStyle w:val="a3"/>
        <w:rPr>
          <w:rFonts w:hAnsi="細明體" w:cs="細明體"/>
        </w:rPr>
      </w:pPr>
    </w:p>
    <w:p w:rsidR="003566D9" w:rsidRPr="00EA4262" w:rsidRDefault="003566D9" w:rsidP="003566D9">
      <w:pPr>
        <w:pStyle w:val="a3"/>
        <w:rPr>
          <w:rFonts w:hAnsi="細明體" w:cs="細明體"/>
        </w:rPr>
      </w:pPr>
      <w:r w:rsidRPr="00EA4262">
        <w:rPr>
          <w:rFonts w:hAnsi="細明體" w:cs="細明體" w:hint="eastAsia"/>
        </w:rPr>
        <w:t>生產力（控股）有限公司成立於2003年7月28日，為珠三角區內港資企業提供橫跨價值鏈的綜合支援，協助企業提升卓越生產力。</w:t>
      </w:r>
    </w:p>
    <w:p w:rsidR="003566D9" w:rsidRPr="00EA4262" w:rsidRDefault="003566D9" w:rsidP="003566D9">
      <w:pPr>
        <w:pStyle w:val="a3"/>
        <w:rPr>
          <w:rFonts w:hAnsi="細明體" w:cs="細明體"/>
        </w:rPr>
      </w:pPr>
    </w:p>
    <w:p w:rsidR="003566D9" w:rsidRPr="00EA4262" w:rsidRDefault="003566D9" w:rsidP="003566D9">
      <w:pPr>
        <w:pStyle w:val="a3"/>
        <w:rPr>
          <w:rFonts w:hAnsi="細明體" w:cs="細明體"/>
        </w:rPr>
      </w:pPr>
    </w:p>
    <w:p w:rsidR="003566D9" w:rsidRPr="00EA4262" w:rsidRDefault="003566D9" w:rsidP="003566D9">
      <w:pPr>
        <w:pStyle w:val="a3"/>
        <w:rPr>
          <w:rFonts w:hAnsi="細明體" w:cs="細明體"/>
        </w:rPr>
      </w:pPr>
      <w:r w:rsidRPr="00EA4262">
        <w:rPr>
          <w:rFonts w:hAnsi="細明體" w:cs="細明體" w:hint="eastAsia"/>
        </w:rPr>
        <w:t>為了達成上述目標，生產力（控股）有限公司分別於2003及2004年在珠三角成立了生產力（廣州）諮詢有限公司、生產力（東莞）諮詢有限公司及生產力（深圳）諮詢有限公司等三家獨資企業。</w:t>
      </w:r>
    </w:p>
    <w:p w:rsidR="003566D9" w:rsidRPr="00EA4262" w:rsidRDefault="003566D9" w:rsidP="003566D9">
      <w:pPr>
        <w:pStyle w:val="a3"/>
        <w:rPr>
          <w:rFonts w:hAnsi="細明體" w:cs="細明體"/>
        </w:rPr>
      </w:pPr>
    </w:p>
    <w:p w:rsidR="003566D9" w:rsidRPr="00EA4262" w:rsidRDefault="003566D9" w:rsidP="003566D9">
      <w:pPr>
        <w:pStyle w:val="a3"/>
        <w:rPr>
          <w:rFonts w:hAnsi="細明體" w:cs="細明體"/>
        </w:rPr>
      </w:pPr>
      <w:r w:rsidRPr="00EA4262">
        <w:rPr>
          <w:rFonts w:hAnsi="細明體" w:cs="細明體" w:hint="eastAsia"/>
        </w:rPr>
        <w:t>生產力（控股）有限公司</w:t>
      </w:r>
    </w:p>
    <w:p w:rsidR="003566D9" w:rsidRPr="00EA4262" w:rsidRDefault="003566D9" w:rsidP="003566D9">
      <w:pPr>
        <w:pStyle w:val="a3"/>
        <w:rPr>
          <w:rFonts w:hAnsi="細明體" w:cs="細明體"/>
        </w:rPr>
      </w:pPr>
    </w:p>
    <w:p w:rsidR="003566D9" w:rsidRPr="00EA4262" w:rsidRDefault="003566D9" w:rsidP="003566D9">
      <w:pPr>
        <w:pStyle w:val="a3"/>
        <w:rPr>
          <w:rFonts w:hAnsi="細明體" w:cs="細明體"/>
        </w:rPr>
      </w:pPr>
      <w:r w:rsidRPr="00EA4262">
        <w:rPr>
          <w:rFonts w:hAnsi="細明體" w:cs="細明體" w:hint="eastAsia"/>
        </w:rPr>
        <w:t>董事局</w:t>
      </w:r>
    </w:p>
    <w:p w:rsidR="003566D9" w:rsidRPr="00EA4262" w:rsidRDefault="003566D9" w:rsidP="003566D9">
      <w:pPr>
        <w:pStyle w:val="a3"/>
        <w:rPr>
          <w:rFonts w:hAnsi="細明體" w:cs="細明體"/>
        </w:rPr>
      </w:pPr>
      <w:r w:rsidRPr="00EA4262">
        <w:rPr>
          <w:rFonts w:hAnsi="細明體" w:cs="細明體" w:hint="eastAsia"/>
        </w:rPr>
        <w:t>陳鎮仁（董事局主席）、麥鄧碧儀、伍志強、成小澄及王榮珍</w:t>
      </w:r>
    </w:p>
    <w:p w:rsidR="003566D9" w:rsidRPr="00EA4262" w:rsidRDefault="003566D9" w:rsidP="003566D9">
      <w:pPr>
        <w:pStyle w:val="a3"/>
        <w:rPr>
          <w:rFonts w:hAnsi="細明體" w:cs="細明體"/>
        </w:rPr>
      </w:pPr>
    </w:p>
    <w:p w:rsidR="003566D9" w:rsidRPr="00EA4262" w:rsidRDefault="003566D9" w:rsidP="003566D9">
      <w:pPr>
        <w:pStyle w:val="a3"/>
        <w:rPr>
          <w:rFonts w:hAnsi="細明體" w:cs="細明體"/>
        </w:rPr>
      </w:pPr>
      <w:r w:rsidRPr="00EA4262">
        <w:rPr>
          <w:rFonts w:hAnsi="細明體" w:cs="細明體" w:hint="eastAsia"/>
        </w:rPr>
        <w:t>生產力（廣州）諮詢有限公司</w:t>
      </w:r>
    </w:p>
    <w:p w:rsidR="003566D9" w:rsidRPr="00EA4262" w:rsidRDefault="003566D9" w:rsidP="003566D9">
      <w:pPr>
        <w:pStyle w:val="a3"/>
        <w:rPr>
          <w:rFonts w:hAnsi="細明體" w:cs="細明體"/>
        </w:rPr>
      </w:pPr>
      <w:r w:rsidRPr="00EA4262">
        <w:rPr>
          <w:rFonts w:hAnsi="細明體" w:cs="細明體" w:hint="eastAsia"/>
        </w:rPr>
        <w:t>生產力（東莞）諮詢有限公司</w:t>
      </w:r>
    </w:p>
    <w:p w:rsidR="003566D9" w:rsidRPr="00EA4262" w:rsidRDefault="003566D9" w:rsidP="003566D9">
      <w:pPr>
        <w:pStyle w:val="a3"/>
        <w:rPr>
          <w:rFonts w:hAnsi="細明體" w:cs="細明體"/>
        </w:rPr>
      </w:pPr>
      <w:r w:rsidRPr="00EA4262">
        <w:rPr>
          <w:rFonts w:hAnsi="細明體" w:cs="細明體" w:hint="eastAsia"/>
        </w:rPr>
        <w:t>生產力（深圳）諮詢有限公司</w:t>
      </w:r>
    </w:p>
    <w:p w:rsidR="003566D9" w:rsidRPr="00EA4262" w:rsidRDefault="003566D9" w:rsidP="003566D9">
      <w:pPr>
        <w:pStyle w:val="a3"/>
        <w:rPr>
          <w:rFonts w:hAnsi="細明體" w:cs="細明體"/>
        </w:rPr>
      </w:pPr>
    </w:p>
    <w:p w:rsidR="003566D9" w:rsidRPr="00EA4262" w:rsidRDefault="003566D9" w:rsidP="003566D9">
      <w:pPr>
        <w:pStyle w:val="a3"/>
        <w:rPr>
          <w:rFonts w:hAnsi="細明體" w:cs="細明體"/>
        </w:rPr>
      </w:pPr>
      <w:r w:rsidRPr="00EA4262">
        <w:rPr>
          <w:rFonts w:hAnsi="細明體" w:cs="細明體" w:hint="eastAsia"/>
        </w:rPr>
        <w:t>董事局</w:t>
      </w:r>
    </w:p>
    <w:p w:rsidR="003566D9" w:rsidRPr="00EA4262" w:rsidRDefault="003566D9" w:rsidP="003566D9">
      <w:pPr>
        <w:pStyle w:val="a3"/>
        <w:rPr>
          <w:rFonts w:hAnsi="細明體" w:cs="細明體"/>
        </w:rPr>
      </w:pPr>
      <w:r w:rsidRPr="00EA4262">
        <w:rPr>
          <w:rFonts w:hAnsi="細明體" w:cs="細明體" w:hint="eastAsia"/>
        </w:rPr>
        <w:t>林植廷（董事局主席）、車永棠、麥鄧碧儀、潘賢明、潘永生、譚錫榮</w:t>
      </w:r>
    </w:p>
    <w:p w:rsidR="003566D9" w:rsidRPr="00EA4262" w:rsidRDefault="003566D9" w:rsidP="003566D9">
      <w:pPr>
        <w:pStyle w:val="a3"/>
        <w:rPr>
          <w:rFonts w:hAnsi="細明體" w:cs="細明體"/>
        </w:rPr>
      </w:pPr>
    </w:p>
    <w:p w:rsidR="003566D9" w:rsidRPr="00EA4262" w:rsidRDefault="003566D9" w:rsidP="003566D9">
      <w:pPr>
        <w:pStyle w:val="a3"/>
        <w:rPr>
          <w:rFonts w:hAnsi="細明體" w:cs="細明體"/>
        </w:rPr>
      </w:pPr>
      <w:r w:rsidRPr="00EA4262">
        <w:rPr>
          <w:rFonts w:hAnsi="細明體" w:cs="細明體" w:hint="eastAsia"/>
        </w:rPr>
        <w:t>生產力科技（控股）有限公司</w:t>
      </w:r>
    </w:p>
    <w:p w:rsidR="003566D9" w:rsidRPr="00EA4262" w:rsidRDefault="003566D9" w:rsidP="003566D9">
      <w:pPr>
        <w:pStyle w:val="a3"/>
        <w:rPr>
          <w:rFonts w:hAnsi="細明體" w:cs="細明體"/>
        </w:rPr>
      </w:pPr>
    </w:p>
    <w:p w:rsidR="003566D9" w:rsidRPr="00EA4262" w:rsidRDefault="003566D9" w:rsidP="003566D9">
      <w:pPr>
        <w:pStyle w:val="a3"/>
        <w:rPr>
          <w:rFonts w:hAnsi="細明體" w:cs="細明體"/>
        </w:rPr>
      </w:pPr>
      <w:r w:rsidRPr="00EA4262">
        <w:rPr>
          <w:rFonts w:hAnsi="細明體" w:cs="細明體" w:hint="eastAsia"/>
        </w:rPr>
        <w:t>生產力科技（控股）有限公司在2004年9月1日成立，以協助生產力局將具有市場潛力的專利、技術及項目成果轉化為商品。該公司為研發成果提供直接有效</w:t>
      </w:r>
      <w:r w:rsidRPr="00EA4262">
        <w:rPr>
          <w:rFonts w:hAnsi="細明體" w:cs="細明體" w:hint="eastAsia"/>
        </w:rPr>
        <w:lastRenderedPageBreak/>
        <w:t>的商品化平台，致力促進香港發展科技密集的經濟活動。</w:t>
      </w:r>
    </w:p>
    <w:p w:rsidR="003566D9" w:rsidRPr="00EA4262" w:rsidRDefault="003566D9" w:rsidP="003566D9">
      <w:pPr>
        <w:pStyle w:val="a3"/>
        <w:rPr>
          <w:rFonts w:hAnsi="細明體" w:cs="細明體"/>
        </w:rPr>
      </w:pPr>
    </w:p>
    <w:p w:rsidR="003566D9" w:rsidRPr="00EA4262" w:rsidRDefault="003566D9" w:rsidP="003566D9">
      <w:pPr>
        <w:pStyle w:val="a3"/>
        <w:rPr>
          <w:rFonts w:hAnsi="細明體" w:cs="細明體"/>
        </w:rPr>
      </w:pPr>
      <w:r w:rsidRPr="00EA4262">
        <w:rPr>
          <w:rFonts w:hAnsi="細明體" w:cs="細明體" w:hint="eastAsia"/>
        </w:rPr>
        <w:t>年間，生產力科技（控股）有限公司通過非獨家使用授權，成功將可在零售及辦公室照明應用的優質環保照明系統InvisibLED商品化。本地一家公司獲生產力科技（控股）有限公司授權將該技術應用於辦公室照明，而該公司已於2012年獲授權在零售照明方面應用該技術。</w:t>
      </w:r>
    </w:p>
    <w:p w:rsidR="003566D9" w:rsidRPr="00EA4262" w:rsidRDefault="003566D9" w:rsidP="003566D9">
      <w:pPr>
        <w:pStyle w:val="a3"/>
        <w:rPr>
          <w:rFonts w:hAnsi="細明體" w:cs="細明體"/>
        </w:rPr>
      </w:pPr>
    </w:p>
    <w:p w:rsidR="003566D9" w:rsidRPr="00EA4262" w:rsidRDefault="003566D9" w:rsidP="003566D9">
      <w:pPr>
        <w:pStyle w:val="a3"/>
        <w:rPr>
          <w:rFonts w:hAnsi="細明體" w:cs="細明體"/>
        </w:rPr>
      </w:pPr>
      <w:r w:rsidRPr="00EA4262">
        <w:rPr>
          <w:rFonts w:hAnsi="細明體" w:cs="細明體" w:hint="eastAsia"/>
        </w:rPr>
        <w:t>生產力科技（控股）有限公司正與一家本地公司落實中水回用系統的非獨家授權協議，該系統由生產力局研發，運用獨特的生物科技及尖端的薄膜過濾技術，使日常生活產生的洗盥、沐浴和洗衣等污水，經過適當的控制處理後，成為清澈、無菌、無味的回用水，可供沖廁、綠化或作冷卻塔的補給水等用途。</w:t>
      </w:r>
    </w:p>
    <w:p w:rsidR="003566D9" w:rsidRPr="00EA4262" w:rsidRDefault="003566D9" w:rsidP="003566D9">
      <w:pPr>
        <w:pStyle w:val="a3"/>
        <w:rPr>
          <w:rFonts w:hAnsi="細明體" w:cs="細明體"/>
        </w:rPr>
      </w:pPr>
    </w:p>
    <w:p w:rsidR="003566D9" w:rsidRPr="00EA4262" w:rsidRDefault="003566D9" w:rsidP="003566D9">
      <w:pPr>
        <w:pStyle w:val="a3"/>
        <w:rPr>
          <w:rFonts w:hAnsi="細明體" w:cs="細明體"/>
        </w:rPr>
      </w:pPr>
      <w:r w:rsidRPr="00EA4262">
        <w:rPr>
          <w:rFonts w:hAnsi="細明體" w:cs="細明體" w:hint="eastAsia"/>
        </w:rPr>
        <w:t>董事局</w:t>
      </w:r>
    </w:p>
    <w:p w:rsidR="003566D9" w:rsidRPr="00EA4262" w:rsidRDefault="003566D9" w:rsidP="003566D9">
      <w:pPr>
        <w:pStyle w:val="a3"/>
        <w:rPr>
          <w:rFonts w:hAnsi="細明體" w:cs="細明體"/>
        </w:rPr>
      </w:pPr>
      <w:r w:rsidRPr="00EA4262">
        <w:rPr>
          <w:rFonts w:hAnsi="細明體" w:cs="細明體" w:hint="eastAsia"/>
        </w:rPr>
        <w:t>陳鎮仁（董事局主席）、鄭文聰、王榮珍、麥鄧碧儀及楊悰傑</w:t>
      </w:r>
    </w:p>
    <w:p w:rsidR="003566D9" w:rsidRPr="00EA4262" w:rsidRDefault="003566D9" w:rsidP="003566D9">
      <w:pPr>
        <w:pStyle w:val="a3"/>
        <w:rPr>
          <w:rFonts w:hAnsi="細明體" w:cs="細明體"/>
        </w:rPr>
      </w:pPr>
    </w:p>
    <w:p w:rsidR="00337E77" w:rsidRPr="00DD3154" w:rsidRDefault="003566D9" w:rsidP="003566D9">
      <w:pPr>
        <w:pStyle w:val="a3"/>
        <w:rPr>
          <w:rFonts w:asciiTheme="minorHAnsi" w:hAnsiTheme="minorHAnsi" w:cs="Times New Roman"/>
        </w:rPr>
      </w:pPr>
      <w:r w:rsidRPr="00EA4262">
        <w:rPr>
          <w:rFonts w:hAnsi="細明體" w:cs="細明體" w:hint="eastAsia"/>
        </w:rPr>
        <w:t>* 截至2014年3月31日</w:t>
      </w:r>
    </w:p>
    <w:p w:rsidR="00FE52B7" w:rsidRPr="00DD3154" w:rsidRDefault="00FE52B7" w:rsidP="00DD3154">
      <w:pPr>
        <w:pStyle w:val="a3"/>
        <w:rPr>
          <w:rFonts w:asciiTheme="minorHAnsi" w:hAnsiTheme="minorHAnsi" w:cs="Times New Roman"/>
        </w:rPr>
      </w:pPr>
    </w:p>
    <w:p w:rsidR="0012762F" w:rsidRPr="00FE52B7" w:rsidRDefault="0012762F" w:rsidP="0012762F">
      <w:pPr>
        <w:pStyle w:val="a3"/>
        <w:rPr>
          <w:rFonts w:hAnsi="細明體" w:cs="細明體"/>
          <w:b/>
        </w:rPr>
      </w:pPr>
      <w:r w:rsidRPr="00FE52B7">
        <w:rPr>
          <w:rFonts w:hAnsi="細明體" w:cs="細明體" w:hint="eastAsia"/>
          <w:b/>
        </w:rPr>
        <w:t>財務報告</w:t>
      </w:r>
    </w:p>
    <w:p w:rsidR="0012762F" w:rsidRPr="00EA4262" w:rsidRDefault="0012762F" w:rsidP="0012762F">
      <w:pPr>
        <w:pStyle w:val="a3"/>
        <w:rPr>
          <w:rFonts w:hAnsi="細明體" w:cs="細明體"/>
        </w:rPr>
      </w:pPr>
    </w:p>
    <w:p w:rsidR="0012762F" w:rsidRPr="00EA4262" w:rsidRDefault="0012762F" w:rsidP="0012762F">
      <w:pPr>
        <w:pStyle w:val="a3"/>
        <w:rPr>
          <w:rFonts w:hAnsi="細明體" w:cs="細明體"/>
        </w:rPr>
      </w:pPr>
      <w:r w:rsidRPr="00EA4262">
        <w:rPr>
          <w:rFonts w:hAnsi="細明體" w:cs="細明體" w:hint="eastAsia"/>
        </w:rPr>
        <w:t>香港生產力促進局及其附屬公司全年截至二零一四年三月三十一日止的綜合賬目經由外部核數師 「羅兵咸永道會計師事務所」審計，並獲發無保留審計意見書。綜合資產負債表、綜合收支賬目及綜合全面收益表詳載於後頁。</w:t>
      </w:r>
    </w:p>
    <w:p w:rsidR="0012762F" w:rsidRPr="00EA4262" w:rsidRDefault="0012762F" w:rsidP="0012762F">
      <w:pPr>
        <w:pStyle w:val="a3"/>
        <w:rPr>
          <w:rFonts w:hAnsi="細明體" w:cs="細明體"/>
        </w:rPr>
      </w:pPr>
    </w:p>
    <w:p w:rsidR="0012762F" w:rsidRPr="00EA4262" w:rsidRDefault="0012762F" w:rsidP="0012762F">
      <w:pPr>
        <w:pStyle w:val="a3"/>
        <w:rPr>
          <w:rFonts w:hAnsi="細明體" w:cs="細明體"/>
        </w:rPr>
      </w:pPr>
      <w:r w:rsidRPr="00EA4262">
        <w:rPr>
          <w:rFonts w:hAnsi="細明體" w:cs="細明體" w:hint="eastAsia"/>
        </w:rPr>
        <w:t>「獨立核數師報告及財務報告」全文載於生產力局網站：www.hkpc.org。</w:t>
      </w:r>
    </w:p>
    <w:p w:rsidR="0012762F" w:rsidRPr="00EA4262" w:rsidRDefault="0012762F" w:rsidP="0012762F">
      <w:pPr>
        <w:pStyle w:val="a3"/>
        <w:rPr>
          <w:rFonts w:hAnsi="細明體" w:cs="細明體"/>
        </w:rPr>
      </w:pPr>
    </w:p>
    <w:p w:rsidR="0042022A" w:rsidRDefault="0012762F" w:rsidP="0012762F">
      <w:pPr>
        <w:pStyle w:val="a3"/>
        <w:rPr>
          <w:rFonts w:hAnsi="細明體" w:cs="細明體"/>
        </w:rPr>
      </w:pPr>
      <w:r w:rsidRPr="00EA4262">
        <w:rPr>
          <w:rFonts w:hAnsi="細明體" w:cs="細明體" w:hint="eastAsia"/>
        </w:rPr>
        <w:t>綜合資產負債表</w:t>
      </w:r>
    </w:p>
    <w:p w:rsidR="004A5499" w:rsidRPr="00C33981" w:rsidRDefault="0012762F" w:rsidP="0012762F">
      <w:pPr>
        <w:pStyle w:val="a3"/>
        <w:rPr>
          <w:rFonts w:asciiTheme="minorHAnsi" w:hAnsiTheme="minorHAnsi" w:cs="Times New Roman"/>
          <w:sz w:val="20"/>
          <w:szCs w:val="20"/>
        </w:rPr>
      </w:pPr>
      <w:r w:rsidRPr="00C33981">
        <w:rPr>
          <w:rFonts w:hAnsi="細明體" w:cs="細明體" w:hint="eastAsia"/>
          <w:sz w:val="20"/>
          <w:szCs w:val="20"/>
        </w:rPr>
        <w:t>於2014年3月31日 （以港幣為單位 ）</w:t>
      </w:r>
    </w:p>
    <w:tbl>
      <w:tblPr>
        <w:tblStyle w:val="a9"/>
        <w:tblW w:w="0" w:type="auto"/>
        <w:tblLook w:val="04A0" w:firstRow="1" w:lastRow="0" w:firstColumn="1" w:lastColumn="0" w:noHBand="0" w:noVBand="1"/>
      </w:tblPr>
      <w:tblGrid>
        <w:gridCol w:w="2787"/>
        <w:gridCol w:w="2787"/>
        <w:gridCol w:w="2788"/>
      </w:tblGrid>
      <w:tr w:rsidR="004A5499" w:rsidTr="004A5499">
        <w:tc>
          <w:tcPr>
            <w:tcW w:w="2787" w:type="dxa"/>
          </w:tcPr>
          <w:p w:rsidR="004A5499" w:rsidRPr="004A5499" w:rsidRDefault="004A5499" w:rsidP="004A5499">
            <w:pPr>
              <w:pStyle w:val="a3"/>
              <w:snapToGrid w:val="0"/>
              <w:spacing w:before="90" w:after="54"/>
              <w:rPr>
                <w:rFonts w:asciiTheme="minorHAnsi" w:hAnsiTheme="minorHAnsi" w:cs="Times New Roman"/>
                <w:sz w:val="20"/>
                <w:szCs w:val="20"/>
                <w:lang w:eastAsia="zh-HK"/>
              </w:rPr>
            </w:pPr>
          </w:p>
        </w:tc>
        <w:tc>
          <w:tcPr>
            <w:tcW w:w="2787" w:type="dxa"/>
          </w:tcPr>
          <w:p w:rsidR="004A5499" w:rsidRPr="004A5499" w:rsidRDefault="004A5499" w:rsidP="00C92F6F">
            <w:pPr>
              <w:pStyle w:val="a3"/>
              <w:snapToGrid w:val="0"/>
              <w:spacing w:before="90" w:after="54"/>
              <w:jc w:val="center"/>
              <w:rPr>
                <w:rFonts w:asciiTheme="minorHAnsi" w:hAnsiTheme="minorHAnsi" w:cs="Times New Roman"/>
                <w:sz w:val="20"/>
                <w:szCs w:val="20"/>
                <w:lang w:eastAsia="zh-HK"/>
              </w:rPr>
            </w:pPr>
            <w:r w:rsidRPr="004A5499">
              <w:rPr>
                <w:rFonts w:asciiTheme="minorHAnsi" w:hAnsiTheme="minorHAnsi" w:cs="Times New Roman"/>
                <w:sz w:val="20"/>
                <w:szCs w:val="20"/>
              </w:rPr>
              <w:t>2014</w:t>
            </w:r>
          </w:p>
        </w:tc>
        <w:tc>
          <w:tcPr>
            <w:tcW w:w="2788" w:type="dxa"/>
          </w:tcPr>
          <w:p w:rsidR="004A5499" w:rsidRPr="004A5499" w:rsidRDefault="004A5499" w:rsidP="00C92F6F">
            <w:pPr>
              <w:pStyle w:val="a3"/>
              <w:snapToGrid w:val="0"/>
              <w:spacing w:before="90" w:after="54"/>
              <w:jc w:val="center"/>
              <w:rPr>
                <w:rFonts w:asciiTheme="minorHAnsi" w:hAnsiTheme="minorHAnsi" w:cs="Times New Roman"/>
                <w:sz w:val="20"/>
                <w:szCs w:val="20"/>
                <w:lang w:eastAsia="zh-HK"/>
              </w:rPr>
            </w:pPr>
            <w:r w:rsidRPr="004A5499">
              <w:rPr>
                <w:rFonts w:asciiTheme="minorHAnsi" w:hAnsiTheme="minorHAnsi" w:cs="Times New Roman"/>
                <w:sz w:val="20"/>
                <w:szCs w:val="20"/>
              </w:rPr>
              <w:t>2013</w:t>
            </w:r>
          </w:p>
        </w:tc>
      </w:tr>
      <w:tr w:rsidR="004A5499" w:rsidTr="003E7EB2">
        <w:tc>
          <w:tcPr>
            <w:tcW w:w="2787" w:type="dxa"/>
          </w:tcPr>
          <w:p w:rsidR="004A5499" w:rsidRPr="004A5499" w:rsidRDefault="0042022A" w:rsidP="004A5499">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非流動資產</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lang w:eastAsia="zh-HK"/>
              </w:rPr>
            </w:pP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lang w:eastAsia="zh-HK"/>
              </w:rPr>
            </w:pPr>
          </w:p>
        </w:tc>
      </w:tr>
      <w:tr w:rsidR="004A5499" w:rsidTr="003E7EB2">
        <w:tc>
          <w:tcPr>
            <w:tcW w:w="2787" w:type="dxa"/>
          </w:tcPr>
          <w:p w:rsidR="004A5499" w:rsidRPr="004A5499" w:rsidRDefault="0009642C" w:rsidP="004A5499">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固定資產</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lang w:eastAsia="zh-HK"/>
              </w:rPr>
            </w:pPr>
            <w:r w:rsidRPr="004A5499">
              <w:rPr>
                <w:rFonts w:asciiTheme="minorHAnsi" w:hAnsiTheme="minorHAnsi" w:cs="Times New Roman"/>
                <w:sz w:val="20"/>
                <w:szCs w:val="20"/>
              </w:rPr>
              <w:t>$186,191,339</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lang w:eastAsia="zh-HK"/>
              </w:rPr>
            </w:pPr>
            <w:r w:rsidRPr="004A5499">
              <w:rPr>
                <w:rFonts w:asciiTheme="minorHAnsi" w:hAnsiTheme="minorHAnsi" w:cs="Times New Roman"/>
                <w:sz w:val="20"/>
                <w:szCs w:val="20"/>
              </w:rPr>
              <w:t>$196,895,090</w:t>
            </w:r>
          </w:p>
        </w:tc>
      </w:tr>
      <w:tr w:rsidR="004A5499" w:rsidTr="003E7EB2">
        <w:tc>
          <w:tcPr>
            <w:tcW w:w="2787" w:type="dxa"/>
          </w:tcPr>
          <w:p w:rsidR="004A5499" w:rsidRPr="004A5499" w:rsidRDefault="0009642C" w:rsidP="004A5499">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無形資產</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lang w:eastAsia="zh-HK"/>
              </w:rPr>
            </w:pPr>
            <w:r w:rsidRPr="004A5499">
              <w:rPr>
                <w:rFonts w:asciiTheme="minorHAnsi" w:hAnsiTheme="minorHAnsi" w:cs="Times New Roman"/>
                <w:sz w:val="20"/>
                <w:szCs w:val="20"/>
              </w:rPr>
              <w:t>12,949,578</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lang w:eastAsia="zh-HK"/>
              </w:rPr>
            </w:pPr>
            <w:r w:rsidRPr="004A5499">
              <w:rPr>
                <w:rFonts w:asciiTheme="minorHAnsi" w:hAnsiTheme="minorHAnsi" w:cs="Times New Roman"/>
                <w:sz w:val="20"/>
                <w:szCs w:val="20"/>
              </w:rPr>
              <w:t>1,902,243</w:t>
            </w:r>
          </w:p>
        </w:tc>
      </w:tr>
      <w:tr w:rsidR="004A5499" w:rsidTr="003E7EB2">
        <w:tc>
          <w:tcPr>
            <w:tcW w:w="2787" w:type="dxa"/>
          </w:tcPr>
          <w:p w:rsidR="004A5499" w:rsidRPr="004A5499" w:rsidRDefault="0009642C" w:rsidP="004A5499">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於非控制全資公司的投資</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lang w:eastAsia="zh-HK"/>
              </w:rPr>
            </w:pPr>
            <w:r w:rsidRPr="004A5499">
              <w:rPr>
                <w:rFonts w:asciiTheme="minorHAnsi" w:hAnsiTheme="minorHAnsi" w:cs="Times New Roman"/>
                <w:sz w:val="20"/>
                <w:szCs w:val="20"/>
              </w:rPr>
              <w:t>10,000</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lang w:eastAsia="zh-HK"/>
              </w:rPr>
            </w:pPr>
            <w:r w:rsidRPr="004A5499">
              <w:rPr>
                <w:rFonts w:asciiTheme="minorHAnsi" w:hAnsiTheme="minorHAnsi" w:cs="Times New Roman"/>
                <w:sz w:val="20"/>
                <w:szCs w:val="20"/>
              </w:rPr>
              <w:t>10,000</w:t>
            </w:r>
          </w:p>
        </w:tc>
      </w:tr>
      <w:tr w:rsidR="004A5499" w:rsidTr="003E7EB2">
        <w:tc>
          <w:tcPr>
            <w:tcW w:w="2787" w:type="dxa"/>
          </w:tcPr>
          <w:p w:rsidR="004A5499" w:rsidRPr="004A5499" w:rsidRDefault="0009642C" w:rsidP="004A5499">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聯營公司權益</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lang w:eastAsia="zh-HK"/>
              </w:rPr>
            </w:pPr>
            <w:r w:rsidRPr="004A5499">
              <w:rPr>
                <w:rFonts w:asciiTheme="minorHAnsi" w:hAnsiTheme="minorHAnsi" w:cs="Times New Roman"/>
                <w:sz w:val="20"/>
                <w:szCs w:val="20"/>
              </w:rPr>
              <w:t>1,543,530</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lang w:eastAsia="zh-HK"/>
              </w:rPr>
            </w:pPr>
            <w:r w:rsidRPr="004A5499">
              <w:rPr>
                <w:rFonts w:asciiTheme="minorHAnsi" w:hAnsiTheme="minorHAnsi" w:cs="Times New Roman"/>
                <w:sz w:val="20"/>
                <w:szCs w:val="20"/>
              </w:rPr>
              <w:t>1,506,230</w:t>
            </w:r>
          </w:p>
        </w:tc>
      </w:tr>
      <w:tr w:rsidR="004A5499" w:rsidTr="003E7EB2">
        <w:tc>
          <w:tcPr>
            <w:tcW w:w="2787" w:type="dxa"/>
          </w:tcPr>
          <w:p w:rsidR="004A5499" w:rsidRPr="004A5499" w:rsidRDefault="0009642C" w:rsidP="004A5499">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按金</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lang w:eastAsia="zh-HK"/>
              </w:rPr>
            </w:pPr>
            <w:r w:rsidRPr="004A5499">
              <w:rPr>
                <w:rFonts w:asciiTheme="minorHAnsi" w:hAnsiTheme="minorHAnsi" w:cs="Times New Roman"/>
                <w:sz w:val="20"/>
                <w:szCs w:val="20"/>
              </w:rPr>
              <w:t>12,985,450</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lang w:eastAsia="zh-HK"/>
              </w:rPr>
            </w:pPr>
            <w:r w:rsidRPr="004A5499">
              <w:rPr>
                <w:rFonts w:asciiTheme="minorHAnsi" w:hAnsiTheme="minorHAnsi" w:cs="Times New Roman"/>
                <w:sz w:val="20"/>
                <w:szCs w:val="20"/>
              </w:rPr>
              <w:t>18,462,257</w:t>
            </w:r>
          </w:p>
        </w:tc>
      </w:tr>
      <w:tr w:rsidR="004A5499" w:rsidTr="003E7EB2">
        <w:tc>
          <w:tcPr>
            <w:tcW w:w="2787" w:type="dxa"/>
          </w:tcPr>
          <w:p w:rsidR="004A5499" w:rsidRPr="004A5499" w:rsidRDefault="004A5499" w:rsidP="004A5499">
            <w:pPr>
              <w:pStyle w:val="a3"/>
              <w:snapToGrid w:val="0"/>
              <w:spacing w:before="90" w:after="54"/>
              <w:rPr>
                <w:rFonts w:asciiTheme="minorHAnsi" w:hAnsiTheme="minorHAnsi" w:cs="Times New Roman"/>
                <w:sz w:val="20"/>
                <w:szCs w:val="20"/>
                <w:lang w:eastAsia="zh-HK"/>
              </w:rPr>
            </w:pP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lang w:eastAsia="zh-HK"/>
              </w:rPr>
            </w:pPr>
            <w:r w:rsidRPr="004A5499">
              <w:rPr>
                <w:rFonts w:asciiTheme="minorHAnsi" w:hAnsiTheme="minorHAnsi" w:cs="Times New Roman"/>
                <w:sz w:val="20"/>
                <w:szCs w:val="20"/>
              </w:rPr>
              <w:t>$213,679,897</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lang w:eastAsia="zh-HK"/>
              </w:rPr>
            </w:pPr>
            <w:r w:rsidRPr="004A5499">
              <w:rPr>
                <w:rFonts w:asciiTheme="minorHAnsi" w:hAnsiTheme="minorHAnsi" w:cs="Times New Roman"/>
                <w:sz w:val="20"/>
                <w:szCs w:val="20"/>
              </w:rPr>
              <w:t>$218,775,820</w:t>
            </w:r>
          </w:p>
        </w:tc>
      </w:tr>
      <w:tr w:rsidR="004A5499" w:rsidTr="003E7EB2">
        <w:tc>
          <w:tcPr>
            <w:tcW w:w="2787" w:type="dxa"/>
          </w:tcPr>
          <w:p w:rsidR="004A5499" w:rsidRPr="004A5499" w:rsidRDefault="0009642C" w:rsidP="004A5499">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流動資產</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p>
        </w:tc>
      </w:tr>
      <w:tr w:rsidR="004A5499" w:rsidTr="003E7EB2">
        <w:tc>
          <w:tcPr>
            <w:tcW w:w="2787" w:type="dxa"/>
          </w:tcPr>
          <w:p w:rsidR="004A5499" w:rsidRPr="004A5499" w:rsidRDefault="0009642C" w:rsidP="004A5499">
            <w:pPr>
              <w:pStyle w:val="a3"/>
              <w:snapToGrid w:val="0"/>
              <w:spacing w:before="90" w:after="54"/>
              <w:rPr>
                <w:rFonts w:asciiTheme="minorHAnsi" w:hAnsiTheme="minorHAnsi" w:cs="Times New Roman"/>
                <w:sz w:val="20"/>
                <w:szCs w:val="20"/>
                <w:lang w:eastAsia="zh-HK"/>
              </w:rPr>
            </w:pPr>
            <w:r w:rsidRPr="00502C8D">
              <w:rPr>
                <w:rFonts w:hAnsi="細明體" w:cs="細明體" w:hint="eastAsia"/>
                <w:sz w:val="20"/>
                <w:szCs w:val="20"/>
              </w:rPr>
              <w:t>應收賬款、預付款項及按金</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$ 45,661,390</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$30,838,488</w:t>
            </w:r>
          </w:p>
        </w:tc>
      </w:tr>
      <w:tr w:rsidR="004A5499" w:rsidTr="003E7EB2">
        <w:tc>
          <w:tcPr>
            <w:tcW w:w="2787" w:type="dxa"/>
          </w:tcPr>
          <w:p w:rsidR="004A5499" w:rsidRPr="004A5499" w:rsidRDefault="0009642C" w:rsidP="004A5499">
            <w:pPr>
              <w:pStyle w:val="a3"/>
              <w:snapToGrid w:val="0"/>
              <w:spacing w:before="90" w:after="54"/>
              <w:rPr>
                <w:rFonts w:asciiTheme="minorHAnsi" w:hAnsiTheme="minorHAnsi" w:cs="Times New Roman"/>
                <w:sz w:val="20"/>
                <w:szCs w:val="20"/>
                <w:lang w:eastAsia="zh-HK"/>
              </w:rPr>
            </w:pPr>
            <w:r w:rsidRPr="00502C8D">
              <w:rPr>
                <w:rFonts w:hAnsi="細明體" w:cs="細明體" w:hint="eastAsia"/>
                <w:sz w:val="20"/>
                <w:szCs w:val="20"/>
              </w:rPr>
              <w:lastRenderedPageBreak/>
              <w:t>銀行存款及現金</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242,772,928</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203,662,878</w:t>
            </w:r>
          </w:p>
        </w:tc>
      </w:tr>
      <w:tr w:rsidR="004A5499" w:rsidTr="003E7EB2">
        <w:tc>
          <w:tcPr>
            <w:tcW w:w="2787" w:type="dxa"/>
          </w:tcPr>
          <w:p w:rsidR="004A5499" w:rsidRPr="004A5499" w:rsidRDefault="004A5499" w:rsidP="004A5499">
            <w:pPr>
              <w:pStyle w:val="a3"/>
              <w:snapToGrid w:val="0"/>
              <w:spacing w:before="90" w:after="54"/>
              <w:rPr>
                <w:rFonts w:asciiTheme="minorHAnsi" w:hAnsiTheme="minorHAnsi" w:cs="Times New Roman"/>
                <w:sz w:val="20"/>
                <w:szCs w:val="20"/>
                <w:lang w:eastAsia="zh-HK"/>
              </w:rPr>
            </w:pP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$ 288,434,318</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$234,501,366</w:t>
            </w:r>
          </w:p>
        </w:tc>
      </w:tr>
      <w:tr w:rsidR="004A5499" w:rsidTr="003E7EB2">
        <w:tc>
          <w:tcPr>
            <w:tcW w:w="2787" w:type="dxa"/>
          </w:tcPr>
          <w:p w:rsidR="004A5499" w:rsidRPr="004A5499" w:rsidRDefault="0009642C" w:rsidP="004A5499">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流動負債</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p>
        </w:tc>
      </w:tr>
      <w:tr w:rsidR="004A5499" w:rsidTr="003E7EB2">
        <w:tc>
          <w:tcPr>
            <w:tcW w:w="2787" w:type="dxa"/>
          </w:tcPr>
          <w:p w:rsidR="004A5499" w:rsidRPr="004A5499" w:rsidRDefault="0009642C" w:rsidP="004A5499">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應付賬款及應計費用</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$181,464,672</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$148,177,829</w:t>
            </w:r>
          </w:p>
        </w:tc>
      </w:tr>
      <w:tr w:rsidR="004A5499" w:rsidTr="003E7EB2">
        <w:tc>
          <w:tcPr>
            <w:tcW w:w="2787" w:type="dxa"/>
          </w:tcPr>
          <w:p w:rsidR="004A5499" w:rsidRPr="004A5499" w:rsidRDefault="0009642C" w:rsidP="004A5499">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應付非控制全資公司款項</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697,050</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339,910</w:t>
            </w:r>
          </w:p>
        </w:tc>
      </w:tr>
      <w:tr w:rsidR="004A5499" w:rsidTr="003E7EB2">
        <w:tc>
          <w:tcPr>
            <w:tcW w:w="2787" w:type="dxa"/>
          </w:tcPr>
          <w:p w:rsidR="004A5499" w:rsidRPr="004A5499" w:rsidRDefault="00AD02A6" w:rsidP="004A5499">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應付聯營公司款項</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827,061</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803,903</w:t>
            </w:r>
          </w:p>
        </w:tc>
      </w:tr>
      <w:tr w:rsidR="004A5499" w:rsidTr="003E7EB2">
        <w:tc>
          <w:tcPr>
            <w:tcW w:w="2787" w:type="dxa"/>
          </w:tcPr>
          <w:p w:rsidR="004A5499" w:rsidRPr="004A5499" w:rsidRDefault="00AD02A6" w:rsidP="004A5499">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應付稅項</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168,363</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5,494</w:t>
            </w:r>
          </w:p>
        </w:tc>
      </w:tr>
      <w:tr w:rsidR="004A5499" w:rsidTr="003E7EB2">
        <w:tc>
          <w:tcPr>
            <w:tcW w:w="2787" w:type="dxa"/>
          </w:tcPr>
          <w:p w:rsidR="004A5499" w:rsidRPr="004A5499" w:rsidRDefault="004A5499" w:rsidP="004A5499">
            <w:pPr>
              <w:pStyle w:val="a3"/>
              <w:snapToGrid w:val="0"/>
              <w:spacing w:before="90" w:after="54"/>
              <w:rPr>
                <w:rFonts w:asciiTheme="minorHAnsi" w:hAnsiTheme="minorHAnsi" w:cs="Times New Roman"/>
                <w:sz w:val="20"/>
                <w:szCs w:val="20"/>
                <w:lang w:eastAsia="zh-HK"/>
              </w:rPr>
            </w:pP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$183,157,146</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$149,327,136</w:t>
            </w:r>
          </w:p>
        </w:tc>
      </w:tr>
      <w:tr w:rsidR="004A5499" w:rsidTr="003E7EB2">
        <w:tc>
          <w:tcPr>
            <w:tcW w:w="2787" w:type="dxa"/>
          </w:tcPr>
          <w:p w:rsidR="004A5499" w:rsidRPr="004A5499" w:rsidRDefault="00AD02A6" w:rsidP="004A5499">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流動資產淨值</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$105,277,172</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$85,174,230</w:t>
            </w:r>
          </w:p>
        </w:tc>
      </w:tr>
      <w:tr w:rsidR="004A5499" w:rsidTr="003E7EB2">
        <w:tc>
          <w:tcPr>
            <w:tcW w:w="2787" w:type="dxa"/>
          </w:tcPr>
          <w:p w:rsidR="004A5499" w:rsidRPr="004A5499" w:rsidRDefault="00AD02A6" w:rsidP="004A5499">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淨資產</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$318,957,069</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$303,950,050</w:t>
            </w:r>
          </w:p>
        </w:tc>
      </w:tr>
      <w:tr w:rsidR="004A5499" w:rsidTr="003E7EB2">
        <w:tc>
          <w:tcPr>
            <w:tcW w:w="2787" w:type="dxa"/>
          </w:tcPr>
          <w:p w:rsidR="00797F8A" w:rsidRDefault="006D58A3" w:rsidP="006D58A3">
            <w:pPr>
              <w:pStyle w:val="a3"/>
              <w:snapToGrid w:val="0"/>
              <w:spacing w:before="90" w:after="54"/>
              <w:rPr>
                <w:rFonts w:hAnsi="細明體" w:cs="細明體"/>
                <w:sz w:val="20"/>
                <w:szCs w:val="20"/>
              </w:rPr>
            </w:pPr>
            <w:r w:rsidRPr="000905B4">
              <w:rPr>
                <w:rFonts w:hAnsi="細明體" w:cs="細明體" w:hint="eastAsia"/>
                <w:sz w:val="20"/>
                <w:szCs w:val="20"/>
              </w:rPr>
              <w:t>生產力局應佔資本</w:t>
            </w:r>
            <w:r w:rsidR="00247DD4" w:rsidRPr="000905B4">
              <w:rPr>
                <w:rFonts w:hAnsi="細明體" w:cs="細明體" w:hint="eastAsia"/>
                <w:sz w:val="20"/>
                <w:szCs w:val="20"/>
              </w:rPr>
              <w:t>資助金</w:t>
            </w:r>
            <w:bookmarkStart w:id="0" w:name="_GoBack"/>
            <w:bookmarkEnd w:id="0"/>
          </w:p>
          <w:p w:rsidR="004A5499" w:rsidRPr="004A5499" w:rsidRDefault="006D58A3" w:rsidP="00797F8A">
            <w:pPr>
              <w:pStyle w:val="a3"/>
              <w:snapToGrid w:val="0"/>
              <w:spacing w:before="90" w:after="54"/>
              <w:ind w:firstLineChars="100" w:firstLine="200"/>
              <w:rPr>
                <w:rFonts w:asciiTheme="minorHAnsi" w:hAnsiTheme="minorHAnsi" w:cs="Times New Roman"/>
                <w:sz w:val="20"/>
                <w:szCs w:val="20"/>
                <w:lang w:eastAsia="zh-HK"/>
              </w:rPr>
            </w:pPr>
            <w:r w:rsidRPr="000905B4">
              <w:rPr>
                <w:rFonts w:hAnsi="細明體" w:cs="細明體" w:hint="eastAsia"/>
                <w:sz w:val="20"/>
                <w:szCs w:val="20"/>
              </w:rPr>
              <w:t>及儲備</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$317,339,552</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$302,352,864</w:t>
            </w:r>
          </w:p>
        </w:tc>
      </w:tr>
      <w:tr w:rsidR="004A5499" w:rsidTr="003E7EB2">
        <w:tc>
          <w:tcPr>
            <w:tcW w:w="2787" w:type="dxa"/>
          </w:tcPr>
          <w:p w:rsidR="004A5499" w:rsidRPr="004A5499" w:rsidRDefault="006D58A3" w:rsidP="004A5499">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及非控制性權益</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1,617,517</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1,597,186</w:t>
            </w:r>
          </w:p>
        </w:tc>
      </w:tr>
      <w:tr w:rsidR="004A5499" w:rsidTr="003E7EB2">
        <w:tc>
          <w:tcPr>
            <w:tcW w:w="2787" w:type="dxa"/>
          </w:tcPr>
          <w:p w:rsidR="00797F8A" w:rsidRDefault="006D58A3" w:rsidP="006D58A3">
            <w:pPr>
              <w:pStyle w:val="a3"/>
              <w:rPr>
                <w:rFonts w:hAnsi="細明體" w:cs="細明體"/>
                <w:sz w:val="20"/>
                <w:szCs w:val="20"/>
              </w:rPr>
            </w:pPr>
            <w:r w:rsidRPr="000905B4">
              <w:rPr>
                <w:rFonts w:hAnsi="細明體" w:cs="細明體" w:hint="eastAsia"/>
                <w:sz w:val="20"/>
                <w:szCs w:val="20"/>
              </w:rPr>
              <w:t>資本資助金, 儲備</w:t>
            </w:r>
          </w:p>
          <w:p w:rsidR="004A5499" w:rsidRPr="006D58A3" w:rsidRDefault="006D58A3" w:rsidP="00797F8A">
            <w:pPr>
              <w:pStyle w:val="a3"/>
              <w:ind w:firstLineChars="100" w:firstLine="200"/>
              <w:rPr>
                <w:rFonts w:hAnsi="細明體" w:cs="細明體"/>
                <w:sz w:val="20"/>
                <w:szCs w:val="20"/>
              </w:rPr>
            </w:pPr>
            <w:r w:rsidRPr="000905B4">
              <w:rPr>
                <w:rFonts w:hAnsi="細明體" w:cs="細明體" w:hint="eastAsia"/>
                <w:sz w:val="20"/>
                <w:szCs w:val="20"/>
              </w:rPr>
              <w:t>及非控制性權益</w:t>
            </w:r>
          </w:p>
        </w:tc>
        <w:tc>
          <w:tcPr>
            <w:tcW w:w="2787"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$318,957,069</w:t>
            </w:r>
          </w:p>
        </w:tc>
        <w:tc>
          <w:tcPr>
            <w:tcW w:w="2788" w:type="dxa"/>
            <w:vAlign w:val="center"/>
          </w:tcPr>
          <w:p w:rsidR="004A5499" w:rsidRPr="004A5499" w:rsidRDefault="004A5499" w:rsidP="003E7EB2">
            <w:pPr>
              <w:pStyle w:val="a3"/>
              <w:snapToGrid w:val="0"/>
              <w:spacing w:before="90" w:after="54"/>
              <w:jc w:val="right"/>
              <w:rPr>
                <w:rFonts w:asciiTheme="minorHAnsi" w:hAnsiTheme="minorHAnsi" w:cs="Times New Roman"/>
                <w:sz w:val="20"/>
                <w:szCs w:val="20"/>
              </w:rPr>
            </w:pPr>
            <w:r w:rsidRPr="004A5499">
              <w:rPr>
                <w:rFonts w:asciiTheme="minorHAnsi" w:hAnsiTheme="minorHAnsi" w:cs="Times New Roman"/>
                <w:sz w:val="20"/>
                <w:szCs w:val="20"/>
              </w:rPr>
              <w:t>$303,950,050</w:t>
            </w:r>
          </w:p>
        </w:tc>
      </w:tr>
    </w:tbl>
    <w:p w:rsidR="00337E77" w:rsidRPr="00DD3154" w:rsidRDefault="00337E77" w:rsidP="00DD3154">
      <w:pPr>
        <w:pStyle w:val="a3"/>
        <w:rPr>
          <w:rFonts w:asciiTheme="minorHAnsi" w:hAnsiTheme="minorHAnsi" w:cs="Times New Roman"/>
        </w:rPr>
      </w:pPr>
    </w:p>
    <w:p w:rsidR="002E2782" w:rsidRPr="00A9646B" w:rsidRDefault="002E2782" w:rsidP="002E2782">
      <w:pPr>
        <w:pStyle w:val="a3"/>
        <w:rPr>
          <w:rFonts w:hAnsi="細明體" w:cs="細明體"/>
        </w:rPr>
      </w:pPr>
      <w:r w:rsidRPr="00A9646B">
        <w:rPr>
          <w:rFonts w:hAnsi="細明體" w:cs="細明體" w:hint="eastAsia"/>
        </w:rPr>
        <w:t>綜合收支賬目</w:t>
      </w:r>
    </w:p>
    <w:p w:rsidR="00337E77" w:rsidRPr="00C33981" w:rsidRDefault="002E2782" w:rsidP="002E2782">
      <w:pPr>
        <w:pStyle w:val="a3"/>
        <w:rPr>
          <w:rFonts w:asciiTheme="minorHAnsi" w:hAnsiTheme="minorHAnsi" w:cs="Times New Roman"/>
          <w:sz w:val="20"/>
          <w:szCs w:val="20"/>
        </w:rPr>
      </w:pPr>
      <w:r w:rsidRPr="00C33981">
        <w:rPr>
          <w:rFonts w:hAnsi="細明體" w:cs="細明體" w:hint="eastAsia"/>
          <w:sz w:val="20"/>
          <w:szCs w:val="20"/>
        </w:rPr>
        <w:t>截至2014年3月31日止年度 （以港幣為單位）</w:t>
      </w:r>
    </w:p>
    <w:tbl>
      <w:tblPr>
        <w:tblStyle w:val="a9"/>
        <w:tblW w:w="0" w:type="auto"/>
        <w:tblLook w:val="04A0" w:firstRow="1" w:lastRow="0" w:firstColumn="1" w:lastColumn="0" w:noHBand="0" w:noVBand="1"/>
      </w:tblPr>
      <w:tblGrid>
        <w:gridCol w:w="2787"/>
        <w:gridCol w:w="2787"/>
        <w:gridCol w:w="2788"/>
      </w:tblGrid>
      <w:tr w:rsidR="003E7EB2" w:rsidTr="005F1751">
        <w:tc>
          <w:tcPr>
            <w:tcW w:w="2787" w:type="dxa"/>
          </w:tcPr>
          <w:p w:rsidR="003E7EB2" w:rsidRPr="003E7EB2" w:rsidRDefault="003E7EB2" w:rsidP="005F1751">
            <w:pPr>
              <w:pStyle w:val="a3"/>
              <w:snapToGrid w:val="0"/>
              <w:spacing w:before="90" w:after="54"/>
              <w:rPr>
                <w:rFonts w:asciiTheme="minorHAnsi" w:hAnsiTheme="minorHAnsi" w:cs="Times New Roman"/>
                <w:sz w:val="20"/>
                <w:szCs w:val="20"/>
                <w:lang w:eastAsia="zh-HK"/>
              </w:rPr>
            </w:pPr>
          </w:p>
        </w:tc>
        <w:tc>
          <w:tcPr>
            <w:tcW w:w="2787" w:type="dxa"/>
          </w:tcPr>
          <w:p w:rsidR="003E7EB2" w:rsidRPr="003E7EB2" w:rsidRDefault="003E7EB2" w:rsidP="005F1751">
            <w:pPr>
              <w:pStyle w:val="a3"/>
              <w:snapToGrid w:val="0"/>
              <w:spacing w:before="90" w:after="54"/>
              <w:jc w:val="center"/>
              <w:rPr>
                <w:rFonts w:asciiTheme="minorHAnsi" w:hAnsiTheme="minorHAnsi" w:cs="Times New Roman"/>
                <w:sz w:val="20"/>
                <w:szCs w:val="20"/>
                <w:lang w:eastAsia="zh-HK"/>
              </w:rPr>
            </w:pPr>
            <w:r w:rsidRPr="003E7EB2">
              <w:rPr>
                <w:rFonts w:asciiTheme="minorHAnsi" w:hAnsiTheme="minorHAnsi" w:cs="Times New Roman"/>
                <w:sz w:val="20"/>
                <w:szCs w:val="20"/>
              </w:rPr>
              <w:t>2014</w:t>
            </w:r>
          </w:p>
        </w:tc>
        <w:tc>
          <w:tcPr>
            <w:tcW w:w="2788" w:type="dxa"/>
          </w:tcPr>
          <w:p w:rsidR="003E7EB2" w:rsidRPr="003E7EB2" w:rsidRDefault="003E7EB2" w:rsidP="005F1751">
            <w:pPr>
              <w:pStyle w:val="a3"/>
              <w:snapToGrid w:val="0"/>
              <w:spacing w:before="90" w:after="54"/>
              <w:jc w:val="center"/>
              <w:rPr>
                <w:rFonts w:asciiTheme="minorHAnsi" w:hAnsiTheme="minorHAnsi" w:cs="Times New Roman"/>
                <w:sz w:val="20"/>
                <w:szCs w:val="20"/>
                <w:lang w:eastAsia="zh-HK"/>
              </w:rPr>
            </w:pPr>
            <w:r w:rsidRPr="003E7EB2">
              <w:rPr>
                <w:rFonts w:asciiTheme="minorHAnsi" w:hAnsiTheme="minorHAnsi" w:cs="Times New Roman"/>
                <w:sz w:val="20"/>
                <w:szCs w:val="20"/>
              </w:rPr>
              <w:t>2013</w:t>
            </w:r>
          </w:p>
        </w:tc>
      </w:tr>
      <w:tr w:rsidR="003E7EB2" w:rsidTr="003E7EB2">
        <w:tc>
          <w:tcPr>
            <w:tcW w:w="2787" w:type="dxa"/>
          </w:tcPr>
          <w:p w:rsidR="003E7EB2" w:rsidRPr="003E7EB2" w:rsidRDefault="00FE2462" w:rsidP="005F1751">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收入</w:t>
            </w: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p>
        </w:tc>
      </w:tr>
      <w:tr w:rsidR="003E7EB2" w:rsidTr="003E7EB2">
        <w:tc>
          <w:tcPr>
            <w:tcW w:w="2787" w:type="dxa"/>
          </w:tcPr>
          <w:p w:rsidR="003E7EB2" w:rsidRPr="003E7EB2" w:rsidRDefault="00464C23" w:rsidP="005F1751">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經常活動的政府資助</w:t>
            </w: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$171,996,708</w:t>
            </w: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$170,504,991</w:t>
            </w:r>
          </w:p>
        </w:tc>
      </w:tr>
      <w:tr w:rsidR="003E7EB2" w:rsidTr="003E7EB2">
        <w:tc>
          <w:tcPr>
            <w:tcW w:w="2787" w:type="dxa"/>
          </w:tcPr>
          <w:p w:rsidR="003E7EB2" w:rsidRPr="003E7EB2" w:rsidRDefault="00464C23" w:rsidP="005F1751">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服務收入</w:t>
            </w: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374,977,639</w:t>
            </w: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359,751,519</w:t>
            </w:r>
          </w:p>
        </w:tc>
      </w:tr>
      <w:tr w:rsidR="003E7EB2" w:rsidTr="003E7EB2">
        <w:tc>
          <w:tcPr>
            <w:tcW w:w="2787" w:type="dxa"/>
          </w:tcPr>
          <w:p w:rsidR="003E7EB2" w:rsidRPr="003E7EB2" w:rsidRDefault="00464C23" w:rsidP="005F1751">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其他收入</w:t>
            </w: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11,184,612</w:t>
            </w: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10,637,202</w:t>
            </w:r>
          </w:p>
        </w:tc>
      </w:tr>
      <w:tr w:rsidR="003E7EB2" w:rsidTr="003E7EB2">
        <w:tc>
          <w:tcPr>
            <w:tcW w:w="2787" w:type="dxa"/>
          </w:tcPr>
          <w:p w:rsidR="003E7EB2" w:rsidRPr="003E7EB2" w:rsidRDefault="00464C23" w:rsidP="005F1751">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應佔聯營公司盈餘</w:t>
            </w: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w:t>
            </w: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21,744</w:t>
            </w:r>
          </w:p>
        </w:tc>
      </w:tr>
      <w:tr w:rsidR="003E7EB2" w:rsidTr="003E7EB2">
        <w:tc>
          <w:tcPr>
            <w:tcW w:w="2787" w:type="dxa"/>
          </w:tcPr>
          <w:p w:rsidR="003E7EB2" w:rsidRPr="003E7EB2" w:rsidRDefault="003E7EB2" w:rsidP="005F1751">
            <w:pPr>
              <w:pStyle w:val="a3"/>
              <w:snapToGrid w:val="0"/>
              <w:spacing w:before="90" w:after="54"/>
              <w:rPr>
                <w:rFonts w:asciiTheme="minorHAnsi" w:hAnsiTheme="minorHAnsi" w:cs="Times New Roman"/>
                <w:sz w:val="20"/>
                <w:szCs w:val="20"/>
                <w:lang w:eastAsia="zh-HK"/>
              </w:rPr>
            </w:pP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$558,158,959</w:t>
            </w: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$540,915,456</w:t>
            </w:r>
          </w:p>
        </w:tc>
      </w:tr>
      <w:tr w:rsidR="003E7EB2" w:rsidTr="003E7EB2">
        <w:tc>
          <w:tcPr>
            <w:tcW w:w="2787" w:type="dxa"/>
          </w:tcPr>
          <w:p w:rsidR="003E7EB2" w:rsidRPr="003E7EB2" w:rsidRDefault="00464C23" w:rsidP="005F1751">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支出</w:t>
            </w: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p>
        </w:tc>
      </w:tr>
      <w:tr w:rsidR="003E7EB2" w:rsidTr="003E7EB2">
        <w:tc>
          <w:tcPr>
            <w:tcW w:w="2787" w:type="dxa"/>
          </w:tcPr>
          <w:p w:rsidR="003E7EB2" w:rsidRPr="003E7EB2" w:rsidRDefault="00464C23" w:rsidP="005F1751">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職員薪俸</w:t>
            </w: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rPr>
            </w:pPr>
            <w:r w:rsidRPr="003E7EB2">
              <w:rPr>
                <w:rFonts w:asciiTheme="minorHAnsi" w:hAnsiTheme="minorHAnsi" w:cs="Times New Roman"/>
                <w:sz w:val="20"/>
                <w:szCs w:val="20"/>
              </w:rPr>
              <w:t>(329,204,184)</w:t>
            </w: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rPr>
            </w:pPr>
            <w:r w:rsidRPr="003E7EB2">
              <w:rPr>
                <w:rFonts w:asciiTheme="minorHAnsi" w:hAnsiTheme="minorHAnsi" w:cs="Times New Roman"/>
                <w:sz w:val="20"/>
                <w:szCs w:val="20"/>
              </w:rPr>
              <w:t>(309,713,333)</w:t>
            </w:r>
          </w:p>
        </w:tc>
      </w:tr>
      <w:tr w:rsidR="003E7EB2" w:rsidTr="003E7EB2">
        <w:tc>
          <w:tcPr>
            <w:tcW w:w="2787" w:type="dxa"/>
          </w:tcPr>
          <w:p w:rsidR="003E7EB2" w:rsidRPr="003E7EB2" w:rsidRDefault="00464C23" w:rsidP="005F1751">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其他支出</w:t>
            </w: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rPr>
            </w:pPr>
            <w:r w:rsidRPr="003E7EB2">
              <w:rPr>
                <w:rFonts w:asciiTheme="minorHAnsi" w:hAnsiTheme="minorHAnsi" w:cs="Times New Roman"/>
                <w:sz w:val="20"/>
                <w:szCs w:val="20"/>
              </w:rPr>
              <w:t>(240,240,400)</w:t>
            </w: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rPr>
            </w:pPr>
            <w:r w:rsidRPr="003E7EB2">
              <w:rPr>
                <w:rFonts w:asciiTheme="minorHAnsi" w:hAnsiTheme="minorHAnsi" w:cs="Times New Roman"/>
                <w:sz w:val="20"/>
                <w:szCs w:val="20"/>
              </w:rPr>
              <w:t>(235,669,444)</w:t>
            </w:r>
          </w:p>
        </w:tc>
      </w:tr>
      <w:tr w:rsidR="003E7EB2" w:rsidRPr="004A5499" w:rsidTr="003E7EB2">
        <w:tc>
          <w:tcPr>
            <w:tcW w:w="2787" w:type="dxa"/>
          </w:tcPr>
          <w:p w:rsidR="003E7EB2" w:rsidRPr="003E7EB2" w:rsidRDefault="00464C23" w:rsidP="005F1751">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應佔聯營公司虧損</w:t>
            </w: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(6,035)</w:t>
            </w: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w:t>
            </w:r>
          </w:p>
        </w:tc>
      </w:tr>
      <w:tr w:rsidR="003E7EB2" w:rsidRPr="004A5499" w:rsidTr="003E7EB2">
        <w:tc>
          <w:tcPr>
            <w:tcW w:w="2787" w:type="dxa"/>
          </w:tcPr>
          <w:p w:rsidR="003E7EB2" w:rsidRPr="003E7EB2" w:rsidRDefault="003E7EB2" w:rsidP="005F1751">
            <w:pPr>
              <w:pStyle w:val="a3"/>
              <w:snapToGrid w:val="0"/>
              <w:spacing w:before="90" w:after="54"/>
              <w:rPr>
                <w:rFonts w:asciiTheme="minorHAnsi" w:hAnsiTheme="minorHAnsi" w:cs="Times New Roman"/>
                <w:sz w:val="20"/>
                <w:szCs w:val="20"/>
                <w:lang w:eastAsia="zh-HK"/>
              </w:rPr>
            </w:pP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$(11,291,660)</w:t>
            </w: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$(4,467,321)</w:t>
            </w:r>
          </w:p>
        </w:tc>
      </w:tr>
      <w:tr w:rsidR="003E7EB2" w:rsidRPr="004A5499" w:rsidTr="003E7EB2">
        <w:tc>
          <w:tcPr>
            <w:tcW w:w="2787" w:type="dxa"/>
          </w:tcPr>
          <w:p w:rsidR="003E7EB2" w:rsidRPr="003E7EB2" w:rsidRDefault="00464C23" w:rsidP="005F1751">
            <w:pPr>
              <w:pStyle w:val="a3"/>
              <w:snapToGrid w:val="0"/>
              <w:spacing w:before="90" w:after="54"/>
              <w:rPr>
                <w:rFonts w:asciiTheme="minorHAnsi" w:hAnsiTheme="minorHAnsi" w:cs="Times New Roman"/>
                <w:sz w:val="20"/>
                <w:szCs w:val="20"/>
                <w:lang w:eastAsia="zh-HK"/>
              </w:rPr>
            </w:pPr>
            <w:r w:rsidRPr="00464C23">
              <w:rPr>
                <w:rFonts w:asciiTheme="minorHAnsi" w:hAnsiTheme="minorHAnsi" w:cs="Times New Roman" w:hint="eastAsia"/>
                <w:sz w:val="20"/>
                <w:szCs w:val="20"/>
              </w:rPr>
              <w:t>所得稅</w:t>
            </w: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(203,156)</w:t>
            </w: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(191,577)</w:t>
            </w:r>
          </w:p>
        </w:tc>
      </w:tr>
      <w:tr w:rsidR="003E7EB2" w:rsidRPr="004A5499" w:rsidTr="003E7EB2">
        <w:tc>
          <w:tcPr>
            <w:tcW w:w="2787" w:type="dxa"/>
          </w:tcPr>
          <w:p w:rsidR="003E7EB2" w:rsidRPr="003E7EB2" w:rsidRDefault="003E7EB2" w:rsidP="005F1751">
            <w:pPr>
              <w:pStyle w:val="a3"/>
              <w:snapToGrid w:val="0"/>
              <w:spacing w:before="90" w:after="54"/>
              <w:rPr>
                <w:rFonts w:asciiTheme="minorHAnsi" w:hAnsiTheme="minorHAnsi" w:cs="Times New Roman"/>
                <w:sz w:val="20"/>
                <w:szCs w:val="20"/>
                <w:lang w:eastAsia="zh-HK"/>
              </w:rPr>
            </w:pP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rPr>
            </w:pPr>
            <w:r w:rsidRPr="003E7EB2">
              <w:rPr>
                <w:rFonts w:asciiTheme="minorHAnsi" w:hAnsiTheme="minorHAnsi" w:cs="Times New Roman"/>
                <w:sz w:val="20"/>
                <w:szCs w:val="20"/>
              </w:rPr>
              <w:t>(11,494,816)</w:t>
            </w: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rPr>
            </w:pPr>
            <w:r w:rsidRPr="003E7EB2">
              <w:rPr>
                <w:rFonts w:asciiTheme="minorHAnsi" w:hAnsiTheme="minorHAnsi" w:cs="Times New Roman"/>
                <w:sz w:val="20"/>
                <w:szCs w:val="20"/>
              </w:rPr>
              <w:t>(4,658,898)</w:t>
            </w:r>
          </w:p>
        </w:tc>
      </w:tr>
      <w:tr w:rsidR="003E7EB2" w:rsidRPr="004A5499" w:rsidTr="003E7EB2">
        <w:tc>
          <w:tcPr>
            <w:tcW w:w="2787" w:type="dxa"/>
          </w:tcPr>
          <w:p w:rsidR="003E7EB2" w:rsidRPr="003E7EB2" w:rsidRDefault="00464C23" w:rsidP="005F1751">
            <w:pPr>
              <w:pStyle w:val="a3"/>
              <w:snapToGrid w:val="0"/>
              <w:spacing w:before="90" w:after="54"/>
              <w:rPr>
                <w:rFonts w:asciiTheme="minorHAnsi" w:hAnsiTheme="minorHAnsi" w:cs="Times New Roman"/>
                <w:sz w:val="20"/>
                <w:szCs w:val="20"/>
                <w:lang w:eastAsia="zh-HK"/>
              </w:rPr>
            </w:pPr>
            <w:r w:rsidRPr="00464C23">
              <w:rPr>
                <w:rFonts w:asciiTheme="minorHAnsi" w:hAnsiTheme="minorHAnsi" w:cs="Times New Roman" w:hint="eastAsia"/>
                <w:sz w:val="20"/>
                <w:szCs w:val="20"/>
              </w:rPr>
              <w:t>轉自資本資助金</w:t>
            </w: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24,979,940</w:t>
            </w: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25,185,726</w:t>
            </w:r>
          </w:p>
        </w:tc>
      </w:tr>
      <w:tr w:rsidR="003E7EB2" w:rsidRPr="004A5499" w:rsidTr="003E7EB2">
        <w:tc>
          <w:tcPr>
            <w:tcW w:w="2787" w:type="dxa"/>
          </w:tcPr>
          <w:p w:rsidR="003E7EB2" w:rsidRPr="003E7EB2" w:rsidRDefault="00464C23" w:rsidP="005F1751">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年內淨盈餘</w:t>
            </w: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$13,485,124</w:t>
            </w: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$20,526,828</w:t>
            </w:r>
          </w:p>
        </w:tc>
      </w:tr>
      <w:tr w:rsidR="003E7EB2" w:rsidRPr="004A5499" w:rsidTr="003E7EB2">
        <w:tc>
          <w:tcPr>
            <w:tcW w:w="2787" w:type="dxa"/>
          </w:tcPr>
          <w:p w:rsidR="003E7EB2" w:rsidRPr="003E7EB2" w:rsidRDefault="00934DF1" w:rsidP="005F1751">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lastRenderedPageBreak/>
              <w:t>歸屬於：</w:t>
            </w: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lang w:eastAsia="zh-HK"/>
              </w:rPr>
            </w:pPr>
          </w:p>
        </w:tc>
      </w:tr>
      <w:tr w:rsidR="003E7EB2" w:rsidRPr="004A5499" w:rsidTr="003E7EB2">
        <w:tc>
          <w:tcPr>
            <w:tcW w:w="2787" w:type="dxa"/>
          </w:tcPr>
          <w:p w:rsidR="003E7EB2" w:rsidRPr="003E7EB2" w:rsidRDefault="00934DF1" w:rsidP="005F1751">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生產力局</w:t>
            </w: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rPr>
            </w:pPr>
            <w:r w:rsidRPr="003E7EB2">
              <w:rPr>
                <w:rFonts w:asciiTheme="minorHAnsi" w:hAnsiTheme="minorHAnsi" w:cs="Times New Roman"/>
                <w:sz w:val="20"/>
                <w:szCs w:val="20"/>
              </w:rPr>
              <w:t>$13,283,259</w:t>
            </w: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rPr>
            </w:pPr>
            <w:r w:rsidRPr="003E7EB2">
              <w:rPr>
                <w:rFonts w:asciiTheme="minorHAnsi" w:hAnsiTheme="minorHAnsi" w:cs="Times New Roman"/>
                <w:sz w:val="20"/>
                <w:szCs w:val="20"/>
              </w:rPr>
              <w:t>$21,452,028</w:t>
            </w:r>
          </w:p>
        </w:tc>
      </w:tr>
      <w:tr w:rsidR="003E7EB2" w:rsidRPr="004A5499" w:rsidTr="003E7EB2">
        <w:tc>
          <w:tcPr>
            <w:tcW w:w="2787" w:type="dxa"/>
          </w:tcPr>
          <w:p w:rsidR="003E7EB2" w:rsidRPr="003E7EB2" w:rsidRDefault="00934DF1" w:rsidP="005F1751">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非控制股股東權益</w:t>
            </w: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rPr>
            </w:pPr>
            <w:r w:rsidRPr="003E7EB2">
              <w:rPr>
                <w:rFonts w:asciiTheme="minorHAnsi" w:hAnsiTheme="minorHAnsi" w:cs="Times New Roman"/>
                <w:sz w:val="20"/>
                <w:szCs w:val="20"/>
              </w:rPr>
              <w:t>201,865</w:t>
            </w: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rPr>
            </w:pPr>
            <w:r w:rsidRPr="003E7EB2">
              <w:rPr>
                <w:rFonts w:asciiTheme="minorHAnsi" w:hAnsiTheme="minorHAnsi" w:cs="Times New Roman"/>
                <w:sz w:val="20"/>
                <w:szCs w:val="20"/>
              </w:rPr>
              <w:t>(925,200)</w:t>
            </w:r>
          </w:p>
        </w:tc>
      </w:tr>
      <w:tr w:rsidR="003E7EB2" w:rsidRPr="004A5499" w:rsidTr="003E7EB2">
        <w:tc>
          <w:tcPr>
            <w:tcW w:w="2787" w:type="dxa"/>
          </w:tcPr>
          <w:p w:rsidR="003E7EB2" w:rsidRPr="003E7EB2" w:rsidRDefault="003E7EB2" w:rsidP="005F1751">
            <w:pPr>
              <w:pStyle w:val="a3"/>
              <w:snapToGrid w:val="0"/>
              <w:spacing w:before="90" w:after="54"/>
              <w:rPr>
                <w:rFonts w:asciiTheme="minorHAnsi" w:hAnsiTheme="minorHAnsi" w:cs="Times New Roman"/>
                <w:sz w:val="20"/>
                <w:szCs w:val="20"/>
                <w:lang w:eastAsia="zh-HK"/>
              </w:rPr>
            </w:pPr>
          </w:p>
        </w:tc>
        <w:tc>
          <w:tcPr>
            <w:tcW w:w="2787"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rPr>
            </w:pPr>
            <w:r w:rsidRPr="003E7EB2">
              <w:rPr>
                <w:rFonts w:asciiTheme="minorHAnsi" w:hAnsiTheme="minorHAnsi" w:cs="Times New Roman"/>
                <w:sz w:val="20"/>
                <w:szCs w:val="20"/>
              </w:rPr>
              <w:t>$13,485,124</w:t>
            </w:r>
          </w:p>
        </w:tc>
        <w:tc>
          <w:tcPr>
            <w:tcW w:w="2788" w:type="dxa"/>
            <w:vAlign w:val="center"/>
          </w:tcPr>
          <w:p w:rsidR="003E7EB2" w:rsidRPr="003E7EB2" w:rsidRDefault="003E7EB2" w:rsidP="003E7EB2">
            <w:pPr>
              <w:pStyle w:val="a3"/>
              <w:snapToGrid w:val="0"/>
              <w:spacing w:before="90" w:after="54"/>
              <w:jc w:val="right"/>
              <w:rPr>
                <w:rFonts w:asciiTheme="minorHAnsi" w:hAnsiTheme="minorHAnsi" w:cs="Times New Roman"/>
                <w:sz w:val="20"/>
                <w:szCs w:val="20"/>
              </w:rPr>
            </w:pPr>
            <w:r w:rsidRPr="003E7EB2">
              <w:rPr>
                <w:rFonts w:asciiTheme="minorHAnsi" w:hAnsiTheme="minorHAnsi" w:cs="Times New Roman"/>
                <w:sz w:val="20"/>
                <w:szCs w:val="20"/>
              </w:rPr>
              <w:t>$20,526,828</w:t>
            </w:r>
          </w:p>
        </w:tc>
      </w:tr>
    </w:tbl>
    <w:p w:rsidR="00337E77" w:rsidRPr="00DD3154" w:rsidRDefault="00337E77" w:rsidP="00DD3154">
      <w:pPr>
        <w:pStyle w:val="a3"/>
        <w:rPr>
          <w:rFonts w:asciiTheme="minorHAnsi" w:hAnsiTheme="minorHAnsi" w:cs="Times New Roman"/>
        </w:rPr>
      </w:pPr>
    </w:p>
    <w:p w:rsidR="00C33981" w:rsidRPr="00C33981" w:rsidRDefault="00C33981" w:rsidP="00C33981">
      <w:pPr>
        <w:pStyle w:val="a3"/>
        <w:rPr>
          <w:rFonts w:hAnsi="細明體" w:cs="細明體"/>
        </w:rPr>
      </w:pPr>
      <w:r w:rsidRPr="00C33981">
        <w:rPr>
          <w:rFonts w:hAnsi="細明體" w:cs="細明體" w:hint="eastAsia"/>
        </w:rPr>
        <w:t>綜合全面收益表</w:t>
      </w:r>
    </w:p>
    <w:p w:rsidR="00337E77" w:rsidRPr="00C33981" w:rsidRDefault="00C33981" w:rsidP="00C33981">
      <w:pPr>
        <w:pStyle w:val="a3"/>
        <w:rPr>
          <w:rFonts w:asciiTheme="minorHAnsi" w:hAnsiTheme="minorHAnsi" w:cs="Times New Roman"/>
          <w:sz w:val="20"/>
          <w:szCs w:val="20"/>
        </w:rPr>
      </w:pPr>
      <w:r w:rsidRPr="00C33981">
        <w:rPr>
          <w:rFonts w:hAnsi="細明體" w:cs="細明體" w:hint="eastAsia"/>
          <w:sz w:val="20"/>
          <w:szCs w:val="20"/>
        </w:rPr>
        <w:t>截至2014年3月31日止年度（以港幣為單位）</w:t>
      </w:r>
    </w:p>
    <w:tbl>
      <w:tblPr>
        <w:tblStyle w:val="a9"/>
        <w:tblW w:w="0" w:type="auto"/>
        <w:tblLook w:val="04A0" w:firstRow="1" w:lastRow="0" w:firstColumn="1" w:lastColumn="0" w:noHBand="0" w:noVBand="1"/>
      </w:tblPr>
      <w:tblGrid>
        <w:gridCol w:w="2787"/>
        <w:gridCol w:w="2787"/>
        <w:gridCol w:w="2788"/>
      </w:tblGrid>
      <w:tr w:rsidR="003E7EB2" w:rsidRPr="003E7EB2" w:rsidTr="005F1751">
        <w:tc>
          <w:tcPr>
            <w:tcW w:w="2787" w:type="dxa"/>
          </w:tcPr>
          <w:p w:rsidR="003E7EB2" w:rsidRPr="003E7EB2" w:rsidRDefault="003E7EB2" w:rsidP="005F1751">
            <w:pPr>
              <w:pStyle w:val="a3"/>
              <w:snapToGrid w:val="0"/>
              <w:spacing w:before="90" w:after="54"/>
              <w:rPr>
                <w:rFonts w:asciiTheme="minorHAnsi" w:hAnsiTheme="minorHAnsi" w:cs="Times New Roman"/>
                <w:sz w:val="20"/>
                <w:szCs w:val="20"/>
                <w:lang w:eastAsia="zh-HK"/>
              </w:rPr>
            </w:pPr>
          </w:p>
        </w:tc>
        <w:tc>
          <w:tcPr>
            <w:tcW w:w="2787" w:type="dxa"/>
          </w:tcPr>
          <w:p w:rsidR="003E7EB2" w:rsidRPr="003E7EB2" w:rsidRDefault="003E7EB2" w:rsidP="005F1751">
            <w:pPr>
              <w:pStyle w:val="a3"/>
              <w:snapToGrid w:val="0"/>
              <w:spacing w:before="90" w:after="54"/>
              <w:jc w:val="center"/>
              <w:rPr>
                <w:rFonts w:asciiTheme="minorHAnsi" w:hAnsiTheme="minorHAnsi" w:cs="Times New Roman"/>
                <w:sz w:val="20"/>
                <w:szCs w:val="20"/>
                <w:lang w:eastAsia="zh-HK"/>
              </w:rPr>
            </w:pPr>
            <w:r w:rsidRPr="003E7EB2">
              <w:rPr>
                <w:rFonts w:asciiTheme="minorHAnsi" w:hAnsiTheme="minorHAnsi" w:cs="Times New Roman"/>
                <w:sz w:val="20"/>
                <w:szCs w:val="20"/>
              </w:rPr>
              <w:t>2014</w:t>
            </w:r>
          </w:p>
        </w:tc>
        <w:tc>
          <w:tcPr>
            <w:tcW w:w="2788" w:type="dxa"/>
          </w:tcPr>
          <w:p w:rsidR="003E7EB2" w:rsidRPr="003E7EB2" w:rsidRDefault="003E7EB2" w:rsidP="005F1751">
            <w:pPr>
              <w:pStyle w:val="a3"/>
              <w:snapToGrid w:val="0"/>
              <w:spacing w:before="90" w:after="54"/>
              <w:jc w:val="center"/>
              <w:rPr>
                <w:rFonts w:asciiTheme="minorHAnsi" w:hAnsiTheme="minorHAnsi" w:cs="Times New Roman"/>
                <w:sz w:val="20"/>
                <w:szCs w:val="20"/>
                <w:lang w:eastAsia="zh-HK"/>
              </w:rPr>
            </w:pPr>
            <w:r w:rsidRPr="003E7EB2">
              <w:rPr>
                <w:rFonts w:asciiTheme="minorHAnsi" w:hAnsiTheme="minorHAnsi" w:cs="Times New Roman"/>
                <w:sz w:val="20"/>
                <w:szCs w:val="20"/>
              </w:rPr>
              <w:t>2013</w:t>
            </w:r>
          </w:p>
        </w:tc>
      </w:tr>
      <w:tr w:rsidR="003E7EB2" w:rsidRPr="003E7EB2" w:rsidTr="005F1751">
        <w:tc>
          <w:tcPr>
            <w:tcW w:w="2787" w:type="dxa"/>
          </w:tcPr>
          <w:p w:rsidR="003E7EB2" w:rsidRPr="003E7EB2" w:rsidRDefault="00332723" w:rsidP="005F1751">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年內淨盈餘</w:t>
            </w:r>
          </w:p>
        </w:tc>
        <w:tc>
          <w:tcPr>
            <w:tcW w:w="2787" w:type="dxa"/>
            <w:vAlign w:val="center"/>
          </w:tcPr>
          <w:p w:rsidR="003E7EB2" w:rsidRPr="003E7EB2" w:rsidRDefault="003E7EB2" w:rsidP="005F1751">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$13,485,124</w:t>
            </w:r>
          </w:p>
        </w:tc>
        <w:tc>
          <w:tcPr>
            <w:tcW w:w="2788" w:type="dxa"/>
            <w:vAlign w:val="center"/>
          </w:tcPr>
          <w:p w:rsidR="003E7EB2" w:rsidRPr="003E7EB2" w:rsidRDefault="003E7EB2" w:rsidP="005F1751">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$20,526,828</w:t>
            </w:r>
          </w:p>
        </w:tc>
      </w:tr>
      <w:tr w:rsidR="003E7EB2" w:rsidRPr="003E7EB2" w:rsidTr="005F1751">
        <w:tc>
          <w:tcPr>
            <w:tcW w:w="2787" w:type="dxa"/>
          </w:tcPr>
          <w:p w:rsidR="003E7EB2" w:rsidRPr="003E7EB2" w:rsidRDefault="006E1C58" w:rsidP="005F1751">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年內其他全面收益</w:t>
            </w:r>
          </w:p>
        </w:tc>
        <w:tc>
          <w:tcPr>
            <w:tcW w:w="2787" w:type="dxa"/>
            <w:vAlign w:val="center"/>
          </w:tcPr>
          <w:p w:rsidR="003E7EB2" w:rsidRPr="003E7EB2" w:rsidRDefault="003E7EB2" w:rsidP="005F1751">
            <w:pPr>
              <w:pStyle w:val="a3"/>
              <w:snapToGrid w:val="0"/>
              <w:spacing w:before="90" w:after="54"/>
              <w:jc w:val="right"/>
              <w:rPr>
                <w:rFonts w:asciiTheme="minorHAnsi" w:hAnsiTheme="minorHAnsi" w:cs="Times New Roman"/>
                <w:sz w:val="20"/>
                <w:szCs w:val="20"/>
                <w:lang w:eastAsia="zh-HK"/>
              </w:rPr>
            </w:pPr>
          </w:p>
        </w:tc>
        <w:tc>
          <w:tcPr>
            <w:tcW w:w="2788" w:type="dxa"/>
            <w:vAlign w:val="center"/>
          </w:tcPr>
          <w:p w:rsidR="003E7EB2" w:rsidRPr="003E7EB2" w:rsidRDefault="003E7EB2" w:rsidP="005F1751">
            <w:pPr>
              <w:pStyle w:val="a3"/>
              <w:snapToGrid w:val="0"/>
              <w:spacing w:before="90" w:after="54"/>
              <w:jc w:val="right"/>
              <w:rPr>
                <w:rFonts w:asciiTheme="minorHAnsi" w:hAnsiTheme="minorHAnsi" w:cs="Times New Roman"/>
                <w:sz w:val="20"/>
                <w:szCs w:val="20"/>
                <w:lang w:eastAsia="zh-HK"/>
              </w:rPr>
            </w:pPr>
          </w:p>
        </w:tc>
      </w:tr>
      <w:tr w:rsidR="003E7EB2" w:rsidRPr="003E7EB2" w:rsidTr="005F1751">
        <w:tc>
          <w:tcPr>
            <w:tcW w:w="2787" w:type="dxa"/>
          </w:tcPr>
          <w:p w:rsidR="006E1C58" w:rsidRPr="000905B4" w:rsidRDefault="006E1C58" w:rsidP="006E1C58">
            <w:pPr>
              <w:pStyle w:val="a3"/>
              <w:rPr>
                <w:rFonts w:hAnsi="細明體" w:cs="細明體"/>
                <w:sz w:val="20"/>
                <w:szCs w:val="20"/>
              </w:rPr>
            </w:pPr>
            <w:r w:rsidRPr="000905B4">
              <w:rPr>
                <w:rFonts w:hAnsi="細明體" w:cs="細明體" w:hint="eastAsia"/>
                <w:sz w:val="20"/>
                <w:szCs w:val="20"/>
              </w:rPr>
              <w:t>可能於其後重新歸類至</w:t>
            </w:r>
          </w:p>
          <w:p w:rsidR="003E7EB2" w:rsidRPr="003E7EB2" w:rsidRDefault="006E1C58" w:rsidP="003D62D4">
            <w:pPr>
              <w:pStyle w:val="a3"/>
              <w:ind w:firstLineChars="100" w:firstLine="200"/>
              <w:rPr>
                <w:rFonts w:asciiTheme="minorHAnsi" w:hAnsiTheme="minorHAnsi" w:cs="Times New Roman"/>
                <w:sz w:val="20"/>
                <w:szCs w:val="20"/>
                <w:lang w:eastAsia="zh-HK"/>
              </w:rPr>
            </w:pPr>
            <w:r w:rsidRPr="000905B4">
              <w:rPr>
                <w:rFonts w:hAnsi="細明體" w:cs="細明體" w:hint="eastAsia"/>
                <w:sz w:val="20"/>
                <w:szCs w:val="20"/>
              </w:rPr>
              <w:t>收支賬目的項目</w:t>
            </w:r>
            <w:r w:rsidRPr="000905B4">
              <w:rPr>
                <w:rFonts w:hAnsi="細明體" w:cs="細明體" w:hint="eastAsia"/>
                <w:sz w:val="20"/>
                <w:szCs w:val="20"/>
              </w:rPr>
              <w:tab/>
            </w:r>
          </w:p>
        </w:tc>
        <w:tc>
          <w:tcPr>
            <w:tcW w:w="2787" w:type="dxa"/>
            <w:vAlign w:val="center"/>
          </w:tcPr>
          <w:p w:rsidR="003E7EB2" w:rsidRPr="003E7EB2" w:rsidRDefault="003E7EB2" w:rsidP="005F1751">
            <w:pPr>
              <w:pStyle w:val="a3"/>
              <w:snapToGrid w:val="0"/>
              <w:spacing w:before="90" w:after="54"/>
              <w:jc w:val="right"/>
              <w:rPr>
                <w:rFonts w:asciiTheme="minorHAnsi" w:hAnsiTheme="minorHAnsi" w:cs="Times New Roman"/>
                <w:sz w:val="20"/>
                <w:szCs w:val="20"/>
                <w:lang w:eastAsia="zh-HK"/>
              </w:rPr>
            </w:pPr>
          </w:p>
        </w:tc>
        <w:tc>
          <w:tcPr>
            <w:tcW w:w="2788" w:type="dxa"/>
            <w:vAlign w:val="center"/>
          </w:tcPr>
          <w:p w:rsidR="003E7EB2" w:rsidRPr="003E7EB2" w:rsidRDefault="003E7EB2" w:rsidP="005F1751">
            <w:pPr>
              <w:pStyle w:val="a3"/>
              <w:snapToGrid w:val="0"/>
              <w:spacing w:before="90" w:after="54"/>
              <w:jc w:val="right"/>
              <w:rPr>
                <w:rFonts w:asciiTheme="minorHAnsi" w:hAnsiTheme="minorHAnsi" w:cs="Times New Roman"/>
                <w:sz w:val="20"/>
                <w:szCs w:val="20"/>
                <w:lang w:eastAsia="zh-HK"/>
              </w:rPr>
            </w:pPr>
          </w:p>
        </w:tc>
      </w:tr>
      <w:tr w:rsidR="003E7EB2" w:rsidRPr="003E7EB2" w:rsidTr="005F1751">
        <w:tc>
          <w:tcPr>
            <w:tcW w:w="2787" w:type="dxa"/>
          </w:tcPr>
          <w:p w:rsidR="003D62D4" w:rsidRPr="003D62D4" w:rsidRDefault="003D62D4" w:rsidP="003D62D4">
            <w:pPr>
              <w:pStyle w:val="a3"/>
              <w:rPr>
                <w:rFonts w:asciiTheme="minorHAnsi" w:hAnsiTheme="minorHAnsi" w:cs="Times New Roman"/>
                <w:sz w:val="20"/>
                <w:szCs w:val="20"/>
              </w:rPr>
            </w:pPr>
            <w:r w:rsidRPr="003D62D4">
              <w:rPr>
                <w:rFonts w:asciiTheme="minorHAnsi" w:hAnsiTheme="minorHAnsi" w:cs="Times New Roman" w:hint="eastAsia"/>
                <w:sz w:val="20"/>
                <w:szCs w:val="20"/>
              </w:rPr>
              <w:t>換算中華人民共和國</w:t>
            </w:r>
            <w:r w:rsidRPr="003D62D4">
              <w:rPr>
                <w:rFonts w:asciiTheme="minorHAnsi" w:hAnsiTheme="minorHAnsi" w:cs="Times New Roman" w:hint="eastAsia"/>
                <w:sz w:val="20"/>
                <w:szCs w:val="20"/>
              </w:rPr>
              <w:t xml:space="preserve"> </w:t>
            </w:r>
          </w:p>
          <w:p w:rsidR="003D62D4" w:rsidRPr="003D62D4" w:rsidRDefault="003D62D4" w:rsidP="003D62D4">
            <w:pPr>
              <w:pStyle w:val="a3"/>
              <w:rPr>
                <w:rFonts w:asciiTheme="minorHAnsi" w:hAnsiTheme="minorHAnsi" w:cs="Times New Roman"/>
                <w:sz w:val="20"/>
                <w:szCs w:val="20"/>
              </w:rPr>
            </w:pPr>
            <w:r w:rsidRPr="003D62D4">
              <w:rPr>
                <w:rFonts w:asciiTheme="minorHAnsi" w:hAnsiTheme="minorHAnsi" w:cs="Times New Roman" w:hint="eastAsia"/>
                <w:sz w:val="20"/>
                <w:szCs w:val="20"/>
              </w:rPr>
              <w:t xml:space="preserve"> </w:t>
            </w:r>
            <w:r w:rsidRPr="003D62D4">
              <w:rPr>
                <w:rFonts w:asciiTheme="minorHAnsi" w:hAnsiTheme="minorHAnsi" w:cs="Times New Roman" w:hint="eastAsia"/>
                <w:sz w:val="20"/>
                <w:szCs w:val="20"/>
              </w:rPr>
              <w:t>（「中國」）</w:t>
            </w:r>
            <w:r w:rsidRPr="003D62D4">
              <w:rPr>
                <w:rFonts w:asciiTheme="minorHAnsi" w:hAnsiTheme="minorHAnsi" w:cs="Times New Roman" w:hint="eastAsia"/>
                <w:sz w:val="20"/>
                <w:szCs w:val="20"/>
              </w:rPr>
              <w:t xml:space="preserve"> </w:t>
            </w:r>
            <w:r w:rsidRPr="003D62D4">
              <w:rPr>
                <w:rFonts w:asciiTheme="minorHAnsi" w:hAnsiTheme="minorHAnsi" w:cs="Times New Roman" w:hint="eastAsia"/>
                <w:sz w:val="20"/>
                <w:szCs w:val="20"/>
              </w:rPr>
              <w:t>業務賬目的</w:t>
            </w:r>
            <w:r w:rsidRPr="003D62D4">
              <w:rPr>
                <w:rFonts w:asciiTheme="minorHAnsi" w:hAnsiTheme="minorHAnsi" w:cs="Times New Roman" w:hint="eastAsia"/>
                <w:sz w:val="20"/>
                <w:szCs w:val="20"/>
              </w:rPr>
              <w:t xml:space="preserve"> </w:t>
            </w:r>
          </w:p>
          <w:p w:rsidR="003E7EB2" w:rsidRPr="003E7EB2" w:rsidRDefault="003D62D4" w:rsidP="003D62D4">
            <w:pPr>
              <w:pStyle w:val="a3"/>
              <w:rPr>
                <w:rFonts w:asciiTheme="minorHAnsi" w:hAnsiTheme="minorHAnsi" w:cs="Times New Roman"/>
                <w:sz w:val="20"/>
                <w:szCs w:val="20"/>
                <w:lang w:eastAsia="zh-HK"/>
              </w:rPr>
            </w:pPr>
            <w:r w:rsidRPr="003D62D4">
              <w:rPr>
                <w:rFonts w:asciiTheme="minorHAnsi" w:hAnsiTheme="minorHAnsi" w:cs="Times New Roman" w:hint="eastAsia"/>
                <w:sz w:val="20"/>
                <w:szCs w:val="20"/>
              </w:rPr>
              <w:t xml:space="preserve"> </w:t>
            </w:r>
            <w:r w:rsidRPr="003D62D4">
              <w:rPr>
                <w:rFonts w:asciiTheme="minorHAnsi" w:hAnsiTheme="minorHAnsi" w:cs="Times New Roman" w:hint="eastAsia"/>
                <w:sz w:val="20"/>
                <w:szCs w:val="20"/>
              </w:rPr>
              <w:t>匯兌差異</w:t>
            </w:r>
          </w:p>
        </w:tc>
        <w:tc>
          <w:tcPr>
            <w:tcW w:w="2787" w:type="dxa"/>
            <w:vAlign w:val="center"/>
          </w:tcPr>
          <w:p w:rsidR="003E7EB2" w:rsidRPr="003E7EB2" w:rsidRDefault="003E7EB2" w:rsidP="005F1751">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(206,968)</w:t>
            </w:r>
          </w:p>
        </w:tc>
        <w:tc>
          <w:tcPr>
            <w:tcW w:w="2788" w:type="dxa"/>
            <w:vAlign w:val="center"/>
          </w:tcPr>
          <w:p w:rsidR="003E7EB2" w:rsidRPr="003E7EB2" w:rsidRDefault="003E7EB2" w:rsidP="005F1751">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(100,227)</w:t>
            </w:r>
          </w:p>
        </w:tc>
      </w:tr>
      <w:tr w:rsidR="003E7EB2" w:rsidRPr="003E7EB2" w:rsidTr="005F1751">
        <w:tc>
          <w:tcPr>
            <w:tcW w:w="2787" w:type="dxa"/>
          </w:tcPr>
          <w:p w:rsidR="003E7EB2" w:rsidRPr="003E7EB2" w:rsidRDefault="004F6AC5" w:rsidP="005F1751">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年內全面收益額</w:t>
            </w:r>
          </w:p>
        </w:tc>
        <w:tc>
          <w:tcPr>
            <w:tcW w:w="2787" w:type="dxa"/>
            <w:vAlign w:val="center"/>
          </w:tcPr>
          <w:p w:rsidR="003E7EB2" w:rsidRPr="003E7EB2" w:rsidRDefault="003E7EB2" w:rsidP="005F1751">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$13,278,156</w:t>
            </w:r>
          </w:p>
        </w:tc>
        <w:tc>
          <w:tcPr>
            <w:tcW w:w="2788" w:type="dxa"/>
            <w:vAlign w:val="center"/>
          </w:tcPr>
          <w:p w:rsidR="003E7EB2" w:rsidRPr="003E7EB2" w:rsidRDefault="003E7EB2" w:rsidP="005F1751">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$20,426,601</w:t>
            </w:r>
          </w:p>
        </w:tc>
      </w:tr>
      <w:tr w:rsidR="003E7EB2" w:rsidRPr="003E7EB2" w:rsidTr="005F1751">
        <w:tc>
          <w:tcPr>
            <w:tcW w:w="2787" w:type="dxa"/>
          </w:tcPr>
          <w:p w:rsidR="003E7EB2" w:rsidRPr="003E7EB2" w:rsidRDefault="004F6AC5" w:rsidP="005F1751">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來自：</w:t>
            </w:r>
          </w:p>
        </w:tc>
        <w:tc>
          <w:tcPr>
            <w:tcW w:w="2787" w:type="dxa"/>
            <w:vAlign w:val="center"/>
          </w:tcPr>
          <w:p w:rsidR="003E7EB2" w:rsidRPr="003E7EB2" w:rsidRDefault="003E7EB2" w:rsidP="005F1751">
            <w:pPr>
              <w:pStyle w:val="a3"/>
              <w:snapToGrid w:val="0"/>
              <w:spacing w:before="90" w:after="54"/>
              <w:jc w:val="right"/>
              <w:rPr>
                <w:rFonts w:asciiTheme="minorHAnsi" w:hAnsiTheme="minorHAnsi" w:cs="Times New Roman"/>
                <w:sz w:val="20"/>
                <w:szCs w:val="20"/>
                <w:lang w:eastAsia="zh-HK"/>
              </w:rPr>
            </w:pPr>
          </w:p>
        </w:tc>
        <w:tc>
          <w:tcPr>
            <w:tcW w:w="2788" w:type="dxa"/>
            <w:vAlign w:val="center"/>
          </w:tcPr>
          <w:p w:rsidR="003E7EB2" w:rsidRPr="003E7EB2" w:rsidRDefault="003E7EB2" w:rsidP="005F1751">
            <w:pPr>
              <w:pStyle w:val="a3"/>
              <w:snapToGrid w:val="0"/>
              <w:spacing w:before="90" w:after="54"/>
              <w:jc w:val="right"/>
              <w:rPr>
                <w:rFonts w:asciiTheme="minorHAnsi" w:hAnsiTheme="minorHAnsi" w:cs="Times New Roman"/>
                <w:sz w:val="20"/>
                <w:szCs w:val="20"/>
                <w:lang w:eastAsia="zh-HK"/>
              </w:rPr>
            </w:pPr>
          </w:p>
        </w:tc>
      </w:tr>
      <w:tr w:rsidR="003E7EB2" w:rsidRPr="003E7EB2" w:rsidTr="005F1751">
        <w:tc>
          <w:tcPr>
            <w:tcW w:w="2787" w:type="dxa"/>
          </w:tcPr>
          <w:p w:rsidR="003E7EB2" w:rsidRPr="003E7EB2" w:rsidRDefault="004F6AC5" w:rsidP="005F1751">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生產力局</w:t>
            </w:r>
          </w:p>
        </w:tc>
        <w:tc>
          <w:tcPr>
            <w:tcW w:w="2787" w:type="dxa"/>
            <w:vAlign w:val="center"/>
          </w:tcPr>
          <w:p w:rsidR="003E7EB2" w:rsidRPr="003E7EB2" w:rsidRDefault="003E7EB2" w:rsidP="005F1751">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$13,257,825</w:t>
            </w:r>
          </w:p>
        </w:tc>
        <w:tc>
          <w:tcPr>
            <w:tcW w:w="2788" w:type="dxa"/>
            <w:vAlign w:val="center"/>
          </w:tcPr>
          <w:p w:rsidR="003E7EB2" w:rsidRPr="003E7EB2" w:rsidRDefault="003E7EB2" w:rsidP="005F1751">
            <w:pPr>
              <w:pStyle w:val="a3"/>
              <w:snapToGrid w:val="0"/>
              <w:spacing w:before="90" w:after="54"/>
              <w:jc w:val="right"/>
              <w:rPr>
                <w:rFonts w:asciiTheme="minorHAnsi" w:hAnsiTheme="minorHAnsi" w:cs="Times New Roman"/>
                <w:sz w:val="20"/>
                <w:szCs w:val="20"/>
                <w:lang w:eastAsia="zh-HK"/>
              </w:rPr>
            </w:pPr>
            <w:r w:rsidRPr="003E7EB2">
              <w:rPr>
                <w:rFonts w:asciiTheme="minorHAnsi" w:hAnsiTheme="minorHAnsi" w:cs="Times New Roman"/>
                <w:sz w:val="20"/>
                <w:szCs w:val="20"/>
              </w:rPr>
              <w:t>$21,343,819</w:t>
            </w:r>
          </w:p>
        </w:tc>
      </w:tr>
      <w:tr w:rsidR="003E7EB2" w:rsidRPr="003E7EB2" w:rsidTr="005F1751">
        <w:tc>
          <w:tcPr>
            <w:tcW w:w="2787" w:type="dxa"/>
          </w:tcPr>
          <w:p w:rsidR="003E7EB2" w:rsidRPr="003E7EB2" w:rsidRDefault="004F6AC5" w:rsidP="005F1751">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非控制股股東權益</w:t>
            </w:r>
          </w:p>
        </w:tc>
        <w:tc>
          <w:tcPr>
            <w:tcW w:w="2787" w:type="dxa"/>
            <w:vAlign w:val="center"/>
          </w:tcPr>
          <w:p w:rsidR="003E7EB2" w:rsidRPr="003E7EB2" w:rsidRDefault="003E7EB2" w:rsidP="005F1751">
            <w:pPr>
              <w:pStyle w:val="a3"/>
              <w:snapToGrid w:val="0"/>
              <w:spacing w:before="90" w:after="54"/>
              <w:jc w:val="right"/>
              <w:rPr>
                <w:rFonts w:asciiTheme="minorHAnsi" w:hAnsiTheme="minorHAnsi" w:cs="Times New Roman"/>
                <w:sz w:val="20"/>
                <w:szCs w:val="20"/>
              </w:rPr>
            </w:pPr>
            <w:r w:rsidRPr="003E7EB2">
              <w:rPr>
                <w:rFonts w:asciiTheme="minorHAnsi" w:hAnsiTheme="minorHAnsi" w:cs="Times New Roman"/>
                <w:sz w:val="20"/>
                <w:szCs w:val="20"/>
              </w:rPr>
              <w:t>20,331</w:t>
            </w:r>
          </w:p>
        </w:tc>
        <w:tc>
          <w:tcPr>
            <w:tcW w:w="2788" w:type="dxa"/>
            <w:vAlign w:val="center"/>
          </w:tcPr>
          <w:p w:rsidR="003E7EB2" w:rsidRPr="003E7EB2" w:rsidRDefault="003E7EB2" w:rsidP="005F1751">
            <w:pPr>
              <w:pStyle w:val="a3"/>
              <w:snapToGrid w:val="0"/>
              <w:spacing w:before="90" w:after="54"/>
              <w:jc w:val="right"/>
              <w:rPr>
                <w:rFonts w:asciiTheme="minorHAnsi" w:hAnsiTheme="minorHAnsi" w:cs="Times New Roman"/>
                <w:sz w:val="20"/>
                <w:szCs w:val="20"/>
              </w:rPr>
            </w:pPr>
            <w:r w:rsidRPr="003E7EB2">
              <w:rPr>
                <w:rFonts w:asciiTheme="minorHAnsi" w:hAnsiTheme="minorHAnsi" w:cs="Times New Roman"/>
                <w:sz w:val="20"/>
                <w:szCs w:val="20"/>
              </w:rPr>
              <w:t>(917,218)</w:t>
            </w:r>
          </w:p>
        </w:tc>
      </w:tr>
      <w:tr w:rsidR="003E7EB2" w:rsidRPr="003E7EB2" w:rsidTr="005F1751">
        <w:tc>
          <w:tcPr>
            <w:tcW w:w="2787" w:type="dxa"/>
          </w:tcPr>
          <w:p w:rsidR="003E7EB2" w:rsidRPr="003E7EB2" w:rsidRDefault="004F6AC5" w:rsidP="005F1751">
            <w:pPr>
              <w:pStyle w:val="a3"/>
              <w:snapToGrid w:val="0"/>
              <w:spacing w:before="90" w:after="54"/>
              <w:rPr>
                <w:rFonts w:asciiTheme="minorHAnsi" w:hAnsiTheme="minorHAnsi" w:cs="Times New Roman"/>
                <w:sz w:val="20"/>
                <w:szCs w:val="20"/>
                <w:lang w:eastAsia="zh-HK"/>
              </w:rPr>
            </w:pPr>
            <w:r w:rsidRPr="000905B4">
              <w:rPr>
                <w:rFonts w:hAnsi="細明體" w:cs="細明體" w:hint="eastAsia"/>
                <w:sz w:val="20"/>
                <w:szCs w:val="20"/>
              </w:rPr>
              <w:t>年內全面收益</w:t>
            </w:r>
          </w:p>
        </w:tc>
        <w:tc>
          <w:tcPr>
            <w:tcW w:w="2787" w:type="dxa"/>
            <w:vAlign w:val="center"/>
          </w:tcPr>
          <w:p w:rsidR="003E7EB2" w:rsidRPr="003E7EB2" w:rsidRDefault="003E7EB2" w:rsidP="005F1751">
            <w:pPr>
              <w:pStyle w:val="a3"/>
              <w:snapToGrid w:val="0"/>
              <w:spacing w:before="90" w:after="54"/>
              <w:jc w:val="right"/>
              <w:rPr>
                <w:rFonts w:asciiTheme="minorHAnsi" w:hAnsiTheme="minorHAnsi" w:cs="Times New Roman"/>
                <w:sz w:val="20"/>
                <w:szCs w:val="20"/>
              </w:rPr>
            </w:pPr>
            <w:r w:rsidRPr="003E7EB2">
              <w:rPr>
                <w:rFonts w:asciiTheme="minorHAnsi" w:hAnsiTheme="minorHAnsi" w:cs="Times New Roman"/>
                <w:sz w:val="20"/>
                <w:szCs w:val="20"/>
              </w:rPr>
              <w:t>$13,278,156</w:t>
            </w:r>
          </w:p>
        </w:tc>
        <w:tc>
          <w:tcPr>
            <w:tcW w:w="2788" w:type="dxa"/>
            <w:vAlign w:val="center"/>
          </w:tcPr>
          <w:p w:rsidR="003E7EB2" w:rsidRPr="003E7EB2" w:rsidRDefault="003E7EB2" w:rsidP="005F1751">
            <w:pPr>
              <w:pStyle w:val="a3"/>
              <w:snapToGrid w:val="0"/>
              <w:spacing w:before="90" w:after="54"/>
              <w:jc w:val="right"/>
              <w:rPr>
                <w:rFonts w:asciiTheme="minorHAnsi" w:hAnsiTheme="minorHAnsi" w:cs="Times New Roman"/>
                <w:sz w:val="20"/>
                <w:szCs w:val="20"/>
              </w:rPr>
            </w:pPr>
            <w:r w:rsidRPr="003E7EB2">
              <w:rPr>
                <w:rFonts w:asciiTheme="minorHAnsi" w:hAnsiTheme="minorHAnsi" w:cs="Times New Roman"/>
                <w:sz w:val="20"/>
                <w:szCs w:val="20"/>
              </w:rPr>
              <w:t>$20,426,601</w:t>
            </w:r>
          </w:p>
        </w:tc>
      </w:tr>
    </w:tbl>
    <w:p w:rsidR="00337E77" w:rsidRPr="00DD3154" w:rsidRDefault="00337E77" w:rsidP="00DD3154">
      <w:pPr>
        <w:pStyle w:val="a3"/>
        <w:rPr>
          <w:rFonts w:asciiTheme="minorHAnsi" w:hAnsiTheme="minorHAnsi" w:cs="Times New Roman"/>
        </w:rPr>
      </w:pPr>
    </w:p>
    <w:p w:rsidR="00310971" w:rsidRPr="00DD3154" w:rsidRDefault="00310971">
      <w:pPr>
        <w:rPr>
          <w:rFonts w:cs="Times New Roman"/>
          <w:szCs w:val="24"/>
        </w:rPr>
      </w:pPr>
    </w:p>
    <w:sectPr w:rsidR="00310971" w:rsidRPr="00DD3154" w:rsidSect="00DD315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A42" w:rsidRDefault="00F37A42" w:rsidP="00A73BD5">
      <w:r>
        <w:separator/>
      </w:r>
    </w:p>
  </w:endnote>
  <w:endnote w:type="continuationSeparator" w:id="0">
    <w:p w:rsidR="00F37A42" w:rsidRDefault="00F37A42" w:rsidP="00A7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A42" w:rsidRDefault="00F37A42" w:rsidP="00A73BD5">
      <w:r>
        <w:separator/>
      </w:r>
    </w:p>
  </w:footnote>
  <w:footnote w:type="continuationSeparator" w:id="0">
    <w:p w:rsidR="00F37A42" w:rsidRDefault="00F37A42" w:rsidP="00A73B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C4448"/>
    <w:multiLevelType w:val="hybridMultilevel"/>
    <w:tmpl w:val="DBCCD4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59B34A6"/>
    <w:multiLevelType w:val="hybridMultilevel"/>
    <w:tmpl w:val="02F251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0494A0C"/>
    <w:multiLevelType w:val="hybridMultilevel"/>
    <w:tmpl w:val="F006B0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40044AE"/>
    <w:multiLevelType w:val="hybridMultilevel"/>
    <w:tmpl w:val="0BE6E0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6A067B1"/>
    <w:multiLevelType w:val="hybridMultilevel"/>
    <w:tmpl w:val="87321C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42952209"/>
    <w:multiLevelType w:val="hybridMultilevel"/>
    <w:tmpl w:val="96C6D9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432E0792"/>
    <w:multiLevelType w:val="hybridMultilevel"/>
    <w:tmpl w:val="2FEA7A2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3E265F8"/>
    <w:multiLevelType w:val="hybridMultilevel"/>
    <w:tmpl w:val="44C80D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54657DD"/>
    <w:multiLevelType w:val="hybridMultilevel"/>
    <w:tmpl w:val="5CACA0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A0570B8"/>
    <w:multiLevelType w:val="hybridMultilevel"/>
    <w:tmpl w:val="4148E0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51821DAE"/>
    <w:multiLevelType w:val="hybridMultilevel"/>
    <w:tmpl w:val="C0A8A0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51894005"/>
    <w:multiLevelType w:val="hybridMultilevel"/>
    <w:tmpl w:val="333C0B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51EB7D45"/>
    <w:multiLevelType w:val="hybridMultilevel"/>
    <w:tmpl w:val="37C00B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520C6B81"/>
    <w:multiLevelType w:val="hybridMultilevel"/>
    <w:tmpl w:val="0E8C5B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5CC711D9"/>
    <w:multiLevelType w:val="hybridMultilevel"/>
    <w:tmpl w:val="24620E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5F1B54AA"/>
    <w:multiLevelType w:val="hybridMultilevel"/>
    <w:tmpl w:val="6D4EAA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5FEF0D79"/>
    <w:multiLevelType w:val="hybridMultilevel"/>
    <w:tmpl w:val="4A34293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695B1398"/>
    <w:multiLevelType w:val="hybridMultilevel"/>
    <w:tmpl w:val="A8F41630"/>
    <w:lvl w:ilvl="0" w:tplc="04090001">
      <w:start w:val="1"/>
      <w:numFmt w:val="bullet"/>
      <w:lvlText w:val=""/>
      <w:lvlJc w:val="left"/>
      <w:pPr>
        <w:ind w:left="480" w:hanging="480"/>
      </w:pPr>
      <w:rPr>
        <w:rFonts w:ascii="Wingdings" w:hAnsi="Wingdings" w:hint="default"/>
      </w:rPr>
    </w:lvl>
    <w:lvl w:ilvl="1" w:tplc="A4B09A6E">
      <w:start w:val="50"/>
      <w:numFmt w:val="bullet"/>
      <w:lvlText w:val="•"/>
      <w:lvlJc w:val="left"/>
      <w:pPr>
        <w:ind w:left="840" w:hanging="360"/>
      </w:pPr>
      <w:rPr>
        <w:rFonts w:ascii="Calibri" w:eastAsia="細明體" w:hAnsi="Calibri"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71564CAB"/>
    <w:multiLevelType w:val="hybridMultilevel"/>
    <w:tmpl w:val="E0E41E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77FB1916"/>
    <w:multiLevelType w:val="hybridMultilevel"/>
    <w:tmpl w:val="30E2A6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784B2CEA"/>
    <w:multiLevelType w:val="hybridMultilevel"/>
    <w:tmpl w:val="A4A017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79CD6F4D"/>
    <w:multiLevelType w:val="hybridMultilevel"/>
    <w:tmpl w:val="61CEA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6"/>
  </w:num>
  <w:num w:numId="2">
    <w:abstractNumId w:val="14"/>
  </w:num>
  <w:num w:numId="3">
    <w:abstractNumId w:val="0"/>
  </w:num>
  <w:num w:numId="4">
    <w:abstractNumId w:val="5"/>
  </w:num>
  <w:num w:numId="5">
    <w:abstractNumId w:val="8"/>
  </w:num>
  <w:num w:numId="6">
    <w:abstractNumId w:val="17"/>
  </w:num>
  <w:num w:numId="7">
    <w:abstractNumId w:val="11"/>
  </w:num>
  <w:num w:numId="8">
    <w:abstractNumId w:val="9"/>
  </w:num>
  <w:num w:numId="9">
    <w:abstractNumId w:val="19"/>
  </w:num>
  <w:num w:numId="10">
    <w:abstractNumId w:val="6"/>
  </w:num>
  <w:num w:numId="11">
    <w:abstractNumId w:val="20"/>
  </w:num>
  <w:num w:numId="12">
    <w:abstractNumId w:val="18"/>
  </w:num>
  <w:num w:numId="13">
    <w:abstractNumId w:val="13"/>
  </w:num>
  <w:num w:numId="14">
    <w:abstractNumId w:val="10"/>
  </w:num>
  <w:num w:numId="15">
    <w:abstractNumId w:val="4"/>
  </w:num>
  <w:num w:numId="16">
    <w:abstractNumId w:val="3"/>
  </w:num>
  <w:num w:numId="17">
    <w:abstractNumId w:val="21"/>
  </w:num>
  <w:num w:numId="18">
    <w:abstractNumId w:val="12"/>
  </w:num>
  <w:num w:numId="19">
    <w:abstractNumId w:val="15"/>
  </w:num>
  <w:num w:numId="20">
    <w:abstractNumId w:val="2"/>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7E77"/>
    <w:rsid w:val="00003CD7"/>
    <w:rsid w:val="00004058"/>
    <w:rsid w:val="00004C9F"/>
    <w:rsid w:val="000227A0"/>
    <w:rsid w:val="00023308"/>
    <w:rsid w:val="00023914"/>
    <w:rsid w:val="0003506F"/>
    <w:rsid w:val="0003630C"/>
    <w:rsid w:val="00044553"/>
    <w:rsid w:val="00051389"/>
    <w:rsid w:val="0009642C"/>
    <w:rsid w:val="000E1D14"/>
    <w:rsid w:val="0012762F"/>
    <w:rsid w:val="001460BD"/>
    <w:rsid w:val="00174EB6"/>
    <w:rsid w:val="001823A0"/>
    <w:rsid w:val="001A1009"/>
    <w:rsid w:val="001A2AED"/>
    <w:rsid w:val="001A6E0D"/>
    <w:rsid w:val="001E0DEA"/>
    <w:rsid w:val="002204AC"/>
    <w:rsid w:val="00247DD4"/>
    <w:rsid w:val="00273D56"/>
    <w:rsid w:val="002A465F"/>
    <w:rsid w:val="002B3745"/>
    <w:rsid w:val="002E2782"/>
    <w:rsid w:val="002E414D"/>
    <w:rsid w:val="0030315B"/>
    <w:rsid w:val="00310592"/>
    <w:rsid w:val="00310971"/>
    <w:rsid w:val="0031605F"/>
    <w:rsid w:val="00324ABC"/>
    <w:rsid w:val="00332723"/>
    <w:rsid w:val="00337E77"/>
    <w:rsid w:val="0034355D"/>
    <w:rsid w:val="003566D9"/>
    <w:rsid w:val="003617D1"/>
    <w:rsid w:val="00362BC1"/>
    <w:rsid w:val="00365564"/>
    <w:rsid w:val="00367BDA"/>
    <w:rsid w:val="003A4B94"/>
    <w:rsid w:val="003C0EAD"/>
    <w:rsid w:val="003D62D4"/>
    <w:rsid w:val="003D76F3"/>
    <w:rsid w:val="003E7EB2"/>
    <w:rsid w:val="0042022A"/>
    <w:rsid w:val="004207E5"/>
    <w:rsid w:val="004411BC"/>
    <w:rsid w:val="00441540"/>
    <w:rsid w:val="00464C23"/>
    <w:rsid w:val="00474183"/>
    <w:rsid w:val="004944DC"/>
    <w:rsid w:val="004A5499"/>
    <w:rsid w:val="004F0893"/>
    <w:rsid w:val="004F4D78"/>
    <w:rsid w:val="004F6AC5"/>
    <w:rsid w:val="0050197B"/>
    <w:rsid w:val="00501FCD"/>
    <w:rsid w:val="00506A47"/>
    <w:rsid w:val="0051270C"/>
    <w:rsid w:val="00527761"/>
    <w:rsid w:val="00535343"/>
    <w:rsid w:val="0055100F"/>
    <w:rsid w:val="00551D3B"/>
    <w:rsid w:val="005579B8"/>
    <w:rsid w:val="00574131"/>
    <w:rsid w:val="0058018D"/>
    <w:rsid w:val="00581ADA"/>
    <w:rsid w:val="0058627C"/>
    <w:rsid w:val="005A46C3"/>
    <w:rsid w:val="005A6B32"/>
    <w:rsid w:val="005C587A"/>
    <w:rsid w:val="005F1751"/>
    <w:rsid w:val="00606258"/>
    <w:rsid w:val="0061518A"/>
    <w:rsid w:val="0062500A"/>
    <w:rsid w:val="00630C35"/>
    <w:rsid w:val="006316C8"/>
    <w:rsid w:val="00692ACD"/>
    <w:rsid w:val="00693CB7"/>
    <w:rsid w:val="006962F0"/>
    <w:rsid w:val="006A320B"/>
    <w:rsid w:val="006A5A84"/>
    <w:rsid w:val="006D58A3"/>
    <w:rsid w:val="006E1C58"/>
    <w:rsid w:val="006E58C0"/>
    <w:rsid w:val="0070078F"/>
    <w:rsid w:val="007313BB"/>
    <w:rsid w:val="0074514B"/>
    <w:rsid w:val="00764E6A"/>
    <w:rsid w:val="00765E2A"/>
    <w:rsid w:val="0077298D"/>
    <w:rsid w:val="0077640E"/>
    <w:rsid w:val="007804E7"/>
    <w:rsid w:val="00781B7D"/>
    <w:rsid w:val="00796A33"/>
    <w:rsid w:val="00797F8A"/>
    <w:rsid w:val="007B6381"/>
    <w:rsid w:val="007B6DAB"/>
    <w:rsid w:val="007D2387"/>
    <w:rsid w:val="007D5A7A"/>
    <w:rsid w:val="00806608"/>
    <w:rsid w:val="0084761B"/>
    <w:rsid w:val="0085010C"/>
    <w:rsid w:val="00862A38"/>
    <w:rsid w:val="00887C88"/>
    <w:rsid w:val="008939A3"/>
    <w:rsid w:val="008C22CE"/>
    <w:rsid w:val="008D016C"/>
    <w:rsid w:val="008E6B77"/>
    <w:rsid w:val="009343E3"/>
    <w:rsid w:val="00934DF1"/>
    <w:rsid w:val="00950E71"/>
    <w:rsid w:val="00956ACA"/>
    <w:rsid w:val="00971EBC"/>
    <w:rsid w:val="00972E6A"/>
    <w:rsid w:val="00996175"/>
    <w:rsid w:val="009976C8"/>
    <w:rsid w:val="009A4A2D"/>
    <w:rsid w:val="009B19D3"/>
    <w:rsid w:val="00A058FB"/>
    <w:rsid w:val="00A16AD2"/>
    <w:rsid w:val="00A4530D"/>
    <w:rsid w:val="00A4563D"/>
    <w:rsid w:val="00A476F3"/>
    <w:rsid w:val="00A55DD6"/>
    <w:rsid w:val="00A73BD5"/>
    <w:rsid w:val="00A91ED9"/>
    <w:rsid w:val="00A92414"/>
    <w:rsid w:val="00AC14B6"/>
    <w:rsid w:val="00AD02A6"/>
    <w:rsid w:val="00AE05BF"/>
    <w:rsid w:val="00AF6E88"/>
    <w:rsid w:val="00B17B09"/>
    <w:rsid w:val="00B26011"/>
    <w:rsid w:val="00B303DE"/>
    <w:rsid w:val="00B53E5E"/>
    <w:rsid w:val="00B80471"/>
    <w:rsid w:val="00B83AE8"/>
    <w:rsid w:val="00B972F3"/>
    <w:rsid w:val="00BC1571"/>
    <w:rsid w:val="00BE681D"/>
    <w:rsid w:val="00BE6840"/>
    <w:rsid w:val="00C00AD7"/>
    <w:rsid w:val="00C14644"/>
    <w:rsid w:val="00C16045"/>
    <w:rsid w:val="00C17844"/>
    <w:rsid w:val="00C33981"/>
    <w:rsid w:val="00C605BF"/>
    <w:rsid w:val="00C7519E"/>
    <w:rsid w:val="00C83954"/>
    <w:rsid w:val="00C928EC"/>
    <w:rsid w:val="00C92F6F"/>
    <w:rsid w:val="00CB0FB9"/>
    <w:rsid w:val="00CC4931"/>
    <w:rsid w:val="00CD1D69"/>
    <w:rsid w:val="00D01918"/>
    <w:rsid w:val="00D25456"/>
    <w:rsid w:val="00D32DA9"/>
    <w:rsid w:val="00D41B5A"/>
    <w:rsid w:val="00D42FA2"/>
    <w:rsid w:val="00D449F2"/>
    <w:rsid w:val="00D67B07"/>
    <w:rsid w:val="00D8269F"/>
    <w:rsid w:val="00D92C6A"/>
    <w:rsid w:val="00DA1EFB"/>
    <w:rsid w:val="00DB5602"/>
    <w:rsid w:val="00DB6421"/>
    <w:rsid w:val="00DD3154"/>
    <w:rsid w:val="00DF3871"/>
    <w:rsid w:val="00E23235"/>
    <w:rsid w:val="00E30FF9"/>
    <w:rsid w:val="00E3315D"/>
    <w:rsid w:val="00E416C6"/>
    <w:rsid w:val="00E43B0E"/>
    <w:rsid w:val="00E504CE"/>
    <w:rsid w:val="00E65BA8"/>
    <w:rsid w:val="00E7692B"/>
    <w:rsid w:val="00E83D31"/>
    <w:rsid w:val="00E8408E"/>
    <w:rsid w:val="00E93CD3"/>
    <w:rsid w:val="00EA5956"/>
    <w:rsid w:val="00EB2368"/>
    <w:rsid w:val="00EE552C"/>
    <w:rsid w:val="00EE7940"/>
    <w:rsid w:val="00EE79AC"/>
    <w:rsid w:val="00F005DA"/>
    <w:rsid w:val="00F21524"/>
    <w:rsid w:val="00F37A42"/>
    <w:rsid w:val="00F40E44"/>
    <w:rsid w:val="00F46611"/>
    <w:rsid w:val="00F63394"/>
    <w:rsid w:val="00F75C96"/>
    <w:rsid w:val="00F87084"/>
    <w:rsid w:val="00FC31EF"/>
    <w:rsid w:val="00FE2462"/>
    <w:rsid w:val="00FE52B7"/>
    <w:rsid w:val="00FF08CA"/>
    <w:rsid w:val="00FF32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A0455B-ABFA-4B2C-B3C2-E549B528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DE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37E77"/>
    <w:rPr>
      <w:rFonts w:ascii="細明體" w:eastAsia="細明體" w:hAnsi="Courier New" w:cs="Courier New"/>
      <w:szCs w:val="24"/>
    </w:rPr>
  </w:style>
  <w:style w:type="character" w:customStyle="1" w:styleId="a4">
    <w:name w:val="純文字 字元"/>
    <w:basedOn w:val="a0"/>
    <w:link w:val="a3"/>
    <w:uiPriority w:val="99"/>
    <w:rsid w:val="00337E77"/>
    <w:rPr>
      <w:rFonts w:ascii="細明體" w:eastAsia="細明體" w:hAnsi="Courier New" w:cs="Courier New"/>
      <w:szCs w:val="24"/>
    </w:rPr>
  </w:style>
  <w:style w:type="paragraph" w:styleId="a5">
    <w:name w:val="header"/>
    <w:basedOn w:val="a"/>
    <w:link w:val="a6"/>
    <w:uiPriority w:val="99"/>
    <w:unhideWhenUsed/>
    <w:rsid w:val="00A73BD5"/>
    <w:pPr>
      <w:tabs>
        <w:tab w:val="center" w:pos="4153"/>
        <w:tab w:val="right" w:pos="8306"/>
      </w:tabs>
      <w:snapToGrid w:val="0"/>
    </w:pPr>
    <w:rPr>
      <w:sz w:val="20"/>
      <w:szCs w:val="20"/>
    </w:rPr>
  </w:style>
  <w:style w:type="character" w:customStyle="1" w:styleId="a6">
    <w:name w:val="頁首 字元"/>
    <w:basedOn w:val="a0"/>
    <w:link w:val="a5"/>
    <w:uiPriority w:val="99"/>
    <w:rsid w:val="00A73BD5"/>
    <w:rPr>
      <w:sz w:val="20"/>
      <w:szCs w:val="20"/>
    </w:rPr>
  </w:style>
  <w:style w:type="paragraph" w:styleId="a7">
    <w:name w:val="footer"/>
    <w:basedOn w:val="a"/>
    <w:link w:val="a8"/>
    <w:uiPriority w:val="99"/>
    <w:unhideWhenUsed/>
    <w:rsid w:val="00A73BD5"/>
    <w:pPr>
      <w:tabs>
        <w:tab w:val="center" w:pos="4153"/>
        <w:tab w:val="right" w:pos="8306"/>
      </w:tabs>
      <w:snapToGrid w:val="0"/>
    </w:pPr>
    <w:rPr>
      <w:sz w:val="20"/>
      <w:szCs w:val="20"/>
    </w:rPr>
  </w:style>
  <w:style w:type="character" w:customStyle="1" w:styleId="a8">
    <w:name w:val="頁尾 字元"/>
    <w:basedOn w:val="a0"/>
    <w:link w:val="a7"/>
    <w:uiPriority w:val="99"/>
    <w:rsid w:val="00A73BD5"/>
    <w:rPr>
      <w:sz w:val="20"/>
      <w:szCs w:val="20"/>
    </w:rPr>
  </w:style>
  <w:style w:type="table" w:styleId="a9">
    <w:name w:val="Table Grid"/>
    <w:basedOn w:val="a1"/>
    <w:uiPriority w:val="59"/>
    <w:rsid w:val="007D238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Indent"/>
    <w:basedOn w:val="a"/>
    <w:rsid w:val="005C587A"/>
    <w:pPr>
      <w:widowControl/>
      <w:overflowPunct w:val="0"/>
      <w:autoSpaceDE w:val="0"/>
      <w:autoSpaceDN w:val="0"/>
      <w:adjustRightInd w:val="0"/>
      <w:ind w:leftChars="200" w:left="480"/>
      <w:textAlignment w:val="baseline"/>
    </w:pPr>
    <w:rPr>
      <w:rFonts w:ascii="CG Times" w:eastAsia="新細明體" w:hAnsi="CG Times" w:cs="Times New Roman"/>
      <w:kern w:val="0"/>
      <w:szCs w:val="20"/>
    </w:rPr>
  </w:style>
  <w:style w:type="paragraph" w:styleId="ab">
    <w:name w:val="Date"/>
    <w:basedOn w:val="a"/>
    <w:next w:val="a"/>
    <w:link w:val="ac"/>
    <w:uiPriority w:val="99"/>
    <w:semiHidden/>
    <w:unhideWhenUsed/>
    <w:rsid w:val="00BE6840"/>
    <w:pPr>
      <w:jc w:val="right"/>
    </w:pPr>
  </w:style>
  <w:style w:type="character" w:customStyle="1" w:styleId="ac">
    <w:name w:val="日期 字元"/>
    <w:basedOn w:val="a0"/>
    <w:link w:val="ab"/>
    <w:uiPriority w:val="99"/>
    <w:semiHidden/>
    <w:rsid w:val="00BE6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FE2FB-ADB0-437E-BD67-422CE3C0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51</Pages>
  <Words>4867</Words>
  <Characters>27743</Characters>
  <Application>Microsoft Office Word</Application>
  <DocSecurity>0</DocSecurity>
  <Lines>231</Lines>
  <Paragraphs>65</Paragraphs>
  <ScaleCrop>false</ScaleCrop>
  <Company/>
  <LinksUpToDate>false</LinksUpToDate>
  <CharactersWithSpaces>32545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i.Link</dc:creator>
  <cp:lastModifiedBy>CHOW ,Louby Wai Ling</cp:lastModifiedBy>
  <cp:revision>159</cp:revision>
  <dcterms:created xsi:type="dcterms:W3CDTF">2015-11-25T07:45:00Z</dcterms:created>
  <dcterms:modified xsi:type="dcterms:W3CDTF">2015-12-07T03:39:00Z</dcterms:modified>
</cp:coreProperties>
</file>