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4A" w:rsidRPr="001B76ED" w:rsidRDefault="00FD634A" w:rsidP="001B76ED">
      <w:pPr>
        <w:spacing w:line="360" w:lineRule="exact"/>
        <w:jc w:val="center"/>
        <w:rPr>
          <w:b/>
          <w:szCs w:val="24"/>
          <w:lang w:eastAsia="zh-HK"/>
        </w:rPr>
      </w:pPr>
      <w:r w:rsidRPr="001B76ED">
        <w:rPr>
          <w:b/>
          <w:szCs w:val="24"/>
          <w:lang w:eastAsia="zh-HK"/>
        </w:rPr>
        <w:t>Testing Service for SmartWatch</w:t>
      </w:r>
    </w:p>
    <w:p w:rsidR="001B76ED" w:rsidRDefault="001B76ED" w:rsidP="001B76ED">
      <w:pPr>
        <w:spacing w:line="360" w:lineRule="exact"/>
        <w:rPr>
          <w:szCs w:val="24"/>
          <w:lang w:eastAsia="zh-HK"/>
        </w:rPr>
      </w:pPr>
    </w:p>
    <w:p w:rsidR="00FD634A" w:rsidRPr="001B76ED" w:rsidRDefault="00FD634A" w:rsidP="001B76ED">
      <w:pPr>
        <w:spacing w:line="360" w:lineRule="exact"/>
        <w:rPr>
          <w:b/>
          <w:szCs w:val="24"/>
          <w:lang w:eastAsia="zh-HK"/>
        </w:rPr>
      </w:pPr>
      <w:r w:rsidRPr="001B76ED">
        <w:rPr>
          <w:szCs w:val="24"/>
          <w:lang w:eastAsia="zh-HK"/>
        </w:rPr>
        <w:t>Evaluate the performance of your product and component with a full set of testing equipment</w:t>
      </w:r>
    </w:p>
    <w:p w:rsidR="00FD634A" w:rsidRPr="001B76ED" w:rsidRDefault="00FD634A" w:rsidP="001B76ED">
      <w:pPr>
        <w:spacing w:line="360" w:lineRule="exact"/>
        <w:rPr>
          <w:szCs w:val="24"/>
          <w:lang w:eastAsia="zh-HK"/>
        </w:rPr>
      </w:pPr>
    </w:p>
    <w:p w:rsidR="00FD634A" w:rsidRPr="001B76ED" w:rsidRDefault="00FD634A" w:rsidP="001B76ED">
      <w:pPr>
        <w:spacing w:line="360" w:lineRule="exact"/>
        <w:rPr>
          <w:szCs w:val="24"/>
          <w:lang w:eastAsia="zh-HK"/>
        </w:rPr>
      </w:pPr>
      <w:r w:rsidRPr="001B76ED">
        <w:rPr>
          <w:rFonts w:hint="eastAsia"/>
          <w:szCs w:val="24"/>
          <w:lang w:eastAsia="zh-HK"/>
        </w:rPr>
        <w:t>Electronic Device Performance</w:t>
      </w:r>
    </w:p>
    <w:p w:rsidR="00FD634A" w:rsidRPr="001B76ED" w:rsidRDefault="00FD634A" w:rsidP="001B76ED">
      <w:pPr>
        <w:numPr>
          <w:ilvl w:val="0"/>
          <w:numId w:val="1"/>
        </w:numPr>
        <w:spacing w:line="360" w:lineRule="exact"/>
        <w:rPr>
          <w:szCs w:val="24"/>
          <w:lang w:eastAsia="zh-HK"/>
        </w:rPr>
      </w:pPr>
      <w:r w:rsidRPr="001B76ED">
        <w:rPr>
          <w:rFonts w:hint="eastAsia"/>
          <w:szCs w:val="24"/>
          <w:lang w:eastAsia="zh-HK"/>
        </w:rPr>
        <w:t>Power Consumption</w:t>
      </w:r>
    </w:p>
    <w:p w:rsidR="00FD634A" w:rsidRPr="001B76ED" w:rsidRDefault="00FD634A" w:rsidP="001B76ED">
      <w:pPr>
        <w:numPr>
          <w:ilvl w:val="0"/>
          <w:numId w:val="1"/>
        </w:numPr>
        <w:spacing w:line="360" w:lineRule="exact"/>
        <w:rPr>
          <w:szCs w:val="24"/>
          <w:lang w:eastAsia="zh-HK"/>
        </w:rPr>
      </w:pPr>
      <w:r w:rsidRPr="001B76ED">
        <w:rPr>
          <w:szCs w:val="24"/>
          <w:lang w:eastAsia="zh-HK"/>
        </w:rPr>
        <w:t>RF Communication Range</w:t>
      </w:r>
    </w:p>
    <w:p w:rsidR="00FD634A" w:rsidRPr="001B76ED" w:rsidRDefault="00FD634A" w:rsidP="001B76ED">
      <w:pPr>
        <w:numPr>
          <w:ilvl w:val="0"/>
          <w:numId w:val="1"/>
        </w:numPr>
        <w:spacing w:line="360" w:lineRule="exact"/>
        <w:rPr>
          <w:szCs w:val="24"/>
          <w:lang w:eastAsia="zh-HK"/>
        </w:rPr>
      </w:pPr>
      <w:r w:rsidRPr="001B76ED">
        <w:rPr>
          <w:szCs w:val="24"/>
          <w:lang w:eastAsia="zh-HK"/>
        </w:rPr>
        <w:t>Production Testing Design</w:t>
      </w:r>
    </w:p>
    <w:p w:rsidR="00FD634A" w:rsidRPr="001B76ED" w:rsidRDefault="00FD634A" w:rsidP="001B76ED">
      <w:pPr>
        <w:numPr>
          <w:ilvl w:val="0"/>
          <w:numId w:val="1"/>
        </w:numPr>
        <w:spacing w:line="360" w:lineRule="exact"/>
        <w:rPr>
          <w:szCs w:val="24"/>
          <w:lang w:eastAsia="zh-HK"/>
        </w:rPr>
      </w:pPr>
      <w:r w:rsidRPr="001B76ED">
        <w:rPr>
          <w:szCs w:val="24"/>
          <w:lang w:eastAsia="zh-HK"/>
        </w:rPr>
        <w:t>Electronic Reliability Test</w:t>
      </w:r>
    </w:p>
    <w:p w:rsidR="00FD634A" w:rsidRPr="001B76ED" w:rsidRDefault="00FD634A" w:rsidP="001B76ED">
      <w:pPr>
        <w:numPr>
          <w:ilvl w:val="0"/>
          <w:numId w:val="1"/>
        </w:numPr>
        <w:spacing w:line="360" w:lineRule="exact"/>
        <w:rPr>
          <w:szCs w:val="24"/>
          <w:lang w:eastAsia="zh-HK"/>
        </w:rPr>
      </w:pPr>
      <w:r w:rsidRPr="001B76ED">
        <w:rPr>
          <w:szCs w:val="24"/>
          <w:lang w:eastAsia="zh-HK"/>
        </w:rPr>
        <w:t>Inspection Consultancy</w:t>
      </w:r>
    </w:p>
    <w:p w:rsidR="00FD634A" w:rsidRPr="001B76ED" w:rsidRDefault="00FD634A" w:rsidP="001B76ED">
      <w:pPr>
        <w:spacing w:line="360" w:lineRule="exact"/>
        <w:rPr>
          <w:szCs w:val="24"/>
          <w:lang w:eastAsia="zh-HK"/>
        </w:rPr>
      </w:pPr>
    </w:p>
    <w:p w:rsidR="00FD634A" w:rsidRPr="001B76ED" w:rsidRDefault="00FD634A" w:rsidP="001B76ED">
      <w:pPr>
        <w:spacing w:line="360" w:lineRule="exact"/>
        <w:rPr>
          <w:szCs w:val="24"/>
          <w:lang w:eastAsia="zh-HK"/>
        </w:rPr>
      </w:pPr>
      <w:r w:rsidRPr="001B76ED">
        <w:rPr>
          <w:szCs w:val="24"/>
          <w:lang w:eastAsia="zh-HK"/>
        </w:rPr>
        <w:t>Regulatory Approval Pretest</w:t>
      </w:r>
    </w:p>
    <w:p w:rsidR="00FD634A" w:rsidRPr="001B76ED" w:rsidRDefault="00FD634A" w:rsidP="001B76ED">
      <w:pPr>
        <w:numPr>
          <w:ilvl w:val="0"/>
          <w:numId w:val="2"/>
        </w:numPr>
        <w:spacing w:line="360" w:lineRule="exact"/>
        <w:rPr>
          <w:szCs w:val="24"/>
          <w:lang w:eastAsia="zh-HK"/>
        </w:rPr>
      </w:pPr>
      <w:r w:rsidRPr="001B76ED">
        <w:rPr>
          <w:rFonts w:hint="eastAsia"/>
          <w:szCs w:val="24"/>
          <w:lang w:eastAsia="zh-HK"/>
        </w:rPr>
        <w:t>CE/FCC Pretests For Following Devices:</w:t>
      </w:r>
    </w:p>
    <w:p w:rsidR="00FD634A" w:rsidRPr="001B76ED" w:rsidRDefault="00FD634A" w:rsidP="001B76ED">
      <w:pPr>
        <w:numPr>
          <w:ilvl w:val="0"/>
          <w:numId w:val="2"/>
        </w:numPr>
        <w:spacing w:line="360" w:lineRule="exact"/>
        <w:rPr>
          <w:szCs w:val="24"/>
          <w:lang w:eastAsia="zh-HK"/>
        </w:rPr>
      </w:pPr>
      <w:r w:rsidRPr="001B76ED">
        <w:rPr>
          <w:szCs w:val="24"/>
          <w:lang w:eastAsia="zh-HK"/>
        </w:rPr>
        <w:t>Bluetooth/NFC</w:t>
      </w:r>
    </w:p>
    <w:p w:rsidR="00FD634A" w:rsidRPr="001B76ED" w:rsidRDefault="00FD634A" w:rsidP="001B76ED">
      <w:pPr>
        <w:numPr>
          <w:ilvl w:val="0"/>
          <w:numId w:val="2"/>
        </w:numPr>
        <w:spacing w:line="360" w:lineRule="exact"/>
        <w:rPr>
          <w:szCs w:val="24"/>
          <w:lang w:eastAsia="zh-HK"/>
        </w:rPr>
      </w:pPr>
      <w:r w:rsidRPr="001B76ED">
        <w:rPr>
          <w:szCs w:val="24"/>
          <w:lang w:eastAsia="zh-HK"/>
        </w:rPr>
        <w:t>Zigbee/Z-wave</w:t>
      </w:r>
    </w:p>
    <w:p w:rsidR="00FD634A" w:rsidRPr="001B76ED" w:rsidRDefault="00FD634A" w:rsidP="001B76ED">
      <w:pPr>
        <w:numPr>
          <w:ilvl w:val="0"/>
          <w:numId w:val="2"/>
        </w:numPr>
        <w:spacing w:line="360" w:lineRule="exact"/>
        <w:rPr>
          <w:szCs w:val="24"/>
          <w:lang w:eastAsia="zh-HK"/>
        </w:rPr>
      </w:pPr>
      <w:r w:rsidRPr="001B76ED">
        <w:rPr>
          <w:szCs w:val="24"/>
          <w:lang w:eastAsia="zh-HK"/>
        </w:rPr>
        <w:t>Wi-Fi</w:t>
      </w:r>
    </w:p>
    <w:p w:rsidR="00FD634A" w:rsidRPr="001B76ED" w:rsidRDefault="00FD634A" w:rsidP="001B76ED">
      <w:pPr>
        <w:numPr>
          <w:ilvl w:val="0"/>
          <w:numId w:val="2"/>
        </w:numPr>
        <w:spacing w:line="360" w:lineRule="exact"/>
        <w:rPr>
          <w:szCs w:val="24"/>
          <w:lang w:eastAsia="zh-HK"/>
        </w:rPr>
      </w:pPr>
      <w:r w:rsidRPr="001B76ED">
        <w:rPr>
          <w:szCs w:val="24"/>
          <w:lang w:eastAsia="zh-HK"/>
        </w:rPr>
        <w:t>Other Electronic Devices</w:t>
      </w:r>
    </w:p>
    <w:p w:rsidR="00FD634A" w:rsidRPr="001B76ED" w:rsidRDefault="00FD634A" w:rsidP="001B76ED">
      <w:pPr>
        <w:spacing w:line="360" w:lineRule="exact"/>
        <w:rPr>
          <w:szCs w:val="24"/>
          <w:lang w:eastAsia="zh-HK"/>
        </w:rPr>
      </w:pPr>
    </w:p>
    <w:p w:rsidR="00FD634A" w:rsidRPr="001B76ED" w:rsidRDefault="00FD634A" w:rsidP="001B76ED">
      <w:pPr>
        <w:spacing w:line="360" w:lineRule="exact"/>
        <w:rPr>
          <w:szCs w:val="24"/>
          <w:lang w:eastAsia="zh-HK"/>
        </w:rPr>
      </w:pPr>
      <w:r w:rsidRPr="001B76ED">
        <w:rPr>
          <w:szCs w:val="24"/>
          <w:lang w:eastAsia="zh-HK"/>
        </w:rPr>
        <w:t>Regulatory Compliance Consultancy</w:t>
      </w:r>
    </w:p>
    <w:p w:rsidR="00FD634A" w:rsidRPr="001B76ED" w:rsidRDefault="00FD634A" w:rsidP="001B76ED">
      <w:pPr>
        <w:snapToGrid w:val="0"/>
        <w:spacing w:line="360" w:lineRule="exact"/>
        <w:contextualSpacing/>
        <w:rPr>
          <w:szCs w:val="24"/>
        </w:rPr>
      </w:pPr>
    </w:p>
    <w:p w:rsidR="00FD634A" w:rsidRPr="001B76ED" w:rsidRDefault="00FD634A" w:rsidP="001B76ED">
      <w:pPr>
        <w:snapToGrid w:val="0"/>
        <w:spacing w:line="360" w:lineRule="exact"/>
        <w:contextualSpacing/>
        <w:rPr>
          <w:vanish/>
          <w:szCs w:val="24"/>
        </w:rPr>
      </w:pPr>
    </w:p>
    <w:p w:rsidR="00CA107D" w:rsidRDefault="00CA107D" w:rsidP="001B76ED">
      <w:pPr>
        <w:spacing w:line="360" w:lineRule="exact"/>
        <w:rPr>
          <w:bCs/>
          <w:szCs w:val="24"/>
          <w:lang w:eastAsia="zh-HK"/>
        </w:rPr>
      </w:pPr>
      <w:r w:rsidRPr="00CA107D">
        <w:rPr>
          <w:bCs/>
          <w:szCs w:val="24"/>
          <w:lang w:eastAsia="zh-HK"/>
        </w:rPr>
        <w:t>For further information, please contact:</w:t>
      </w:r>
    </w:p>
    <w:p w:rsidR="001374E6" w:rsidRDefault="001374E6" w:rsidP="001B76ED">
      <w:pPr>
        <w:spacing w:line="360" w:lineRule="exact"/>
        <w:rPr>
          <w:bCs/>
          <w:szCs w:val="24"/>
          <w:lang w:eastAsia="zh-HK"/>
        </w:rPr>
      </w:pPr>
      <w:r w:rsidRPr="001374E6">
        <w:rPr>
          <w:bCs/>
          <w:szCs w:val="24"/>
          <w:lang w:eastAsia="zh-HK"/>
        </w:rPr>
        <w:t>EMC Centre, Hong Kong Productivity Council</w:t>
      </w:r>
    </w:p>
    <w:p w:rsidR="001374E6" w:rsidRDefault="001374E6" w:rsidP="001B76ED">
      <w:pPr>
        <w:spacing w:line="360" w:lineRule="exact"/>
        <w:rPr>
          <w:bCs/>
          <w:szCs w:val="24"/>
          <w:lang w:eastAsia="zh-HK"/>
        </w:rPr>
      </w:pPr>
      <w:r w:rsidRPr="001374E6">
        <w:rPr>
          <w:bCs/>
          <w:szCs w:val="24"/>
          <w:lang w:eastAsia="zh-HK"/>
        </w:rPr>
        <w:t>HKPC Building, 78 Tat Chee Avenue, Kowloon Tong , Kowloon, Hong Kong</w:t>
      </w:r>
    </w:p>
    <w:p w:rsidR="001374E6" w:rsidRDefault="001374E6" w:rsidP="001B76ED">
      <w:pPr>
        <w:spacing w:line="360" w:lineRule="exact"/>
        <w:rPr>
          <w:bCs/>
          <w:szCs w:val="24"/>
          <w:lang w:eastAsia="zh-HK"/>
        </w:rPr>
      </w:pPr>
      <w:r>
        <w:rPr>
          <w:bCs/>
          <w:szCs w:val="24"/>
          <w:lang w:eastAsia="zh-HK"/>
        </w:rPr>
        <w:t>Tel: +852 2788 6396</w:t>
      </w:r>
    </w:p>
    <w:p w:rsidR="001374E6" w:rsidRDefault="001374E6" w:rsidP="001B76ED">
      <w:pPr>
        <w:spacing w:line="360" w:lineRule="exact"/>
        <w:rPr>
          <w:bCs/>
          <w:szCs w:val="24"/>
          <w:lang w:eastAsia="zh-HK"/>
        </w:rPr>
      </w:pPr>
      <w:r>
        <w:rPr>
          <w:bCs/>
          <w:szCs w:val="24"/>
          <w:lang w:eastAsia="zh-HK"/>
        </w:rPr>
        <w:t>Fax: +852 2788 5405</w:t>
      </w:r>
    </w:p>
    <w:p w:rsidR="00FD634A" w:rsidRPr="001B76ED" w:rsidRDefault="00FD634A" w:rsidP="001B76ED">
      <w:pPr>
        <w:spacing w:line="360" w:lineRule="exact"/>
        <w:rPr>
          <w:bCs/>
          <w:szCs w:val="24"/>
          <w:lang w:eastAsia="zh-HK"/>
        </w:rPr>
      </w:pPr>
      <w:r w:rsidRPr="001B76ED">
        <w:rPr>
          <w:rFonts w:hint="eastAsia"/>
          <w:bCs/>
          <w:szCs w:val="24"/>
          <w:lang w:eastAsia="zh-HK"/>
        </w:rPr>
        <w:t xml:space="preserve">E-mail: </w:t>
      </w:r>
      <w:hyperlink r:id="rId7" w:history="1">
        <w:r w:rsidRPr="001B76ED">
          <w:rPr>
            <w:rStyle w:val="Hyperlink"/>
            <w:bCs/>
            <w:color w:val="auto"/>
            <w:szCs w:val="24"/>
            <w:lang w:eastAsia="zh-HK"/>
          </w:rPr>
          <w:t>emc@hkpc.org</w:t>
        </w:r>
      </w:hyperlink>
      <w:r w:rsidRPr="001B76ED">
        <w:rPr>
          <w:bCs/>
          <w:szCs w:val="24"/>
          <w:lang w:eastAsia="zh-HK"/>
        </w:rPr>
        <w:t xml:space="preserve">  </w:t>
      </w:r>
    </w:p>
    <w:p w:rsidR="00FD634A" w:rsidRDefault="001374E6" w:rsidP="001B76ED">
      <w:pPr>
        <w:spacing w:line="360" w:lineRule="exact"/>
        <w:rPr>
          <w:bCs/>
          <w:szCs w:val="24"/>
          <w:lang w:eastAsia="zh-HK"/>
        </w:rPr>
      </w:pPr>
      <w:r>
        <w:rPr>
          <w:bCs/>
          <w:szCs w:val="24"/>
          <w:lang w:eastAsia="zh-HK"/>
        </w:rPr>
        <w:t xml:space="preserve">URL: </w:t>
      </w:r>
      <w:hyperlink r:id="rId8" w:history="1">
        <w:r w:rsidRPr="001E56AB">
          <w:rPr>
            <w:rStyle w:val="Hyperlink"/>
            <w:bCs/>
            <w:szCs w:val="24"/>
            <w:lang w:eastAsia="zh-HK"/>
          </w:rPr>
          <w:t>www.hkpc.org</w:t>
        </w:r>
      </w:hyperlink>
    </w:p>
    <w:p w:rsidR="001374E6" w:rsidRDefault="001374E6" w:rsidP="001B76ED">
      <w:pPr>
        <w:spacing w:line="360" w:lineRule="exact"/>
        <w:rPr>
          <w:bCs/>
          <w:szCs w:val="24"/>
          <w:lang w:eastAsia="zh-HK"/>
        </w:rPr>
      </w:pPr>
    </w:p>
    <w:p w:rsidR="00D2361D" w:rsidRDefault="001374E6" w:rsidP="001B76ED">
      <w:pPr>
        <w:spacing w:line="360" w:lineRule="exact"/>
        <w:rPr>
          <w:bCs/>
          <w:szCs w:val="24"/>
          <w:lang w:eastAsia="zh-HK"/>
        </w:rPr>
      </w:pPr>
      <w:r>
        <w:rPr>
          <w:bCs/>
          <w:szCs w:val="24"/>
          <w:lang w:eastAsia="zh-HK"/>
        </w:rPr>
        <w:t xml:space="preserve">LabTestOne: </w:t>
      </w:r>
      <w:hyperlink r:id="rId9" w:history="1">
        <w:r w:rsidR="00D2361D" w:rsidRPr="004F68F6">
          <w:rPr>
            <w:rStyle w:val="Hyperlink"/>
            <w:bCs/>
            <w:szCs w:val="24"/>
            <w:lang w:eastAsia="zh-HK"/>
          </w:rPr>
          <w:t>www.LabTestOne.org</w:t>
        </w:r>
      </w:hyperlink>
    </w:p>
    <w:p w:rsidR="00D2361D" w:rsidRDefault="00D2361D">
      <w:pPr>
        <w:widowControl/>
        <w:rPr>
          <w:bCs/>
          <w:szCs w:val="24"/>
          <w:lang w:eastAsia="zh-HK"/>
        </w:rPr>
      </w:pPr>
      <w:r>
        <w:rPr>
          <w:bCs/>
          <w:szCs w:val="24"/>
          <w:lang w:eastAsia="zh-HK"/>
        </w:rPr>
        <w:br w:type="page"/>
      </w:r>
    </w:p>
    <w:p w:rsidR="00D2361D" w:rsidRDefault="00D2361D" w:rsidP="00D2361D">
      <w:pPr>
        <w:spacing w:line="360" w:lineRule="exact"/>
        <w:jc w:val="center"/>
        <w:rPr>
          <w:b/>
          <w:szCs w:val="24"/>
          <w:lang w:eastAsia="zh-HK"/>
        </w:rPr>
      </w:pPr>
      <w:r w:rsidRPr="00D2361D">
        <w:rPr>
          <w:b/>
          <w:szCs w:val="24"/>
          <w:lang w:eastAsia="zh-HK"/>
        </w:rPr>
        <w:lastRenderedPageBreak/>
        <w:t>Testing Equipment for SmartWatch</w:t>
      </w:r>
    </w:p>
    <w:p w:rsidR="00D2361D" w:rsidRPr="00D2361D" w:rsidRDefault="00D2361D" w:rsidP="00D2361D">
      <w:pPr>
        <w:spacing w:line="360" w:lineRule="exact"/>
        <w:jc w:val="center"/>
        <w:rPr>
          <w:rFonts w:hint="eastAsia"/>
          <w:b/>
          <w:szCs w:val="24"/>
          <w:lang w:eastAsia="zh-HK"/>
        </w:rPr>
      </w:pPr>
    </w:p>
    <w:p w:rsidR="00D2361D" w:rsidRDefault="00D2361D" w:rsidP="00D2361D">
      <w:pPr>
        <w:spacing w:line="360" w:lineRule="exact"/>
        <w:rPr>
          <w:szCs w:val="24"/>
        </w:rPr>
      </w:pPr>
      <w:r w:rsidRPr="00D2361D">
        <w:rPr>
          <w:szCs w:val="24"/>
        </w:rPr>
        <w:t xml:space="preserve">Hong Kong Productivity Council offers a full set of advanced testing equipment and </w:t>
      </w:r>
      <w:r>
        <w:rPr>
          <w:szCs w:val="24"/>
        </w:rPr>
        <w:t>p</w:t>
      </w:r>
      <w:r w:rsidRPr="00D2361D">
        <w:rPr>
          <w:szCs w:val="24"/>
        </w:rPr>
        <w:t xml:space="preserve">rofessional </w:t>
      </w:r>
      <w:r>
        <w:rPr>
          <w:szCs w:val="24"/>
        </w:rPr>
        <w:t xml:space="preserve">support </w:t>
      </w:r>
      <w:r w:rsidRPr="00D2361D">
        <w:rPr>
          <w:szCs w:val="24"/>
        </w:rPr>
        <w:t>services to help you evaluate the performance of your products and components for improving reliability,</w:t>
      </w:r>
      <w:r>
        <w:rPr>
          <w:szCs w:val="24"/>
        </w:rPr>
        <w:t xml:space="preserve"> </w:t>
      </w:r>
      <w:r w:rsidRPr="00D2361D">
        <w:rPr>
          <w:szCs w:val="24"/>
        </w:rPr>
        <w:t>shortening product development cycle and boosting your competitiveness.</w:t>
      </w:r>
    </w:p>
    <w:p w:rsidR="00D2361D" w:rsidRDefault="00D2361D" w:rsidP="00D2361D">
      <w:pPr>
        <w:spacing w:line="360" w:lineRule="exact"/>
        <w:rPr>
          <w:szCs w:val="24"/>
        </w:rPr>
      </w:pPr>
    </w:p>
    <w:p w:rsidR="00D2361D" w:rsidRDefault="00D2361D" w:rsidP="00D2361D">
      <w:pPr>
        <w:spacing w:line="360" w:lineRule="exact"/>
        <w:rPr>
          <w:szCs w:val="24"/>
        </w:rPr>
      </w:pPr>
      <w:r w:rsidRPr="00D2361D">
        <w:rPr>
          <w:szCs w:val="24"/>
        </w:rPr>
        <w:t>Wireless Testing</w:t>
      </w:r>
    </w:p>
    <w:p w:rsidR="00D2361D" w:rsidRDefault="00D2361D" w:rsidP="00D2361D">
      <w:pPr>
        <w:spacing w:line="360" w:lineRule="exact"/>
        <w:rPr>
          <w:szCs w:val="24"/>
        </w:rPr>
      </w:pPr>
      <w:r w:rsidRPr="00D2361D">
        <w:rPr>
          <w:szCs w:val="24"/>
        </w:rPr>
        <w:t>EMC</w:t>
      </w:r>
      <w:r>
        <w:rPr>
          <w:szCs w:val="24"/>
        </w:rPr>
        <w:t xml:space="preserve"> </w:t>
      </w:r>
      <w:r w:rsidRPr="00D2361D">
        <w:rPr>
          <w:szCs w:val="24"/>
        </w:rPr>
        <w:t>Testing</w:t>
      </w:r>
    </w:p>
    <w:p w:rsidR="00D2361D" w:rsidRDefault="00D2361D" w:rsidP="00D2361D">
      <w:pPr>
        <w:spacing w:line="360" w:lineRule="exact"/>
        <w:rPr>
          <w:szCs w:val="24"/>
        </w:rPr>
      </w:pPr>
      <w:r w:rsidRPr="00D2361D">
        <w:rPr>
          <w:szCs w:val="24"/>
        </w:rPr>
        <w:t>Reliability</w:t>
      </w:r>
      <w:r>
        <w:rPr>
          <w:szCs w:val="24"/>
        </w:rPr>
        <w:t xml:space="preserve"> </w:t>
      </w:r>
      <w:r w:rsidRPr="00D2361D">
        <w:rPr>
          <w:szCs w:val="24"/>
        </w:rPr>
        <w:t>Testing</w:t>
      </w:r>
    </w:p>
    <w:p w:rsidR="00D2361D" w:rsidRDefault="00D2361D" w:rsidP="00D2361D">
      <w:pPr>
        <w:spacing w:line="360" w:lineRule="exact"/>
        <w:rPr>
          <w:szCs w:val="24"/>
        </w:rPr>
      </w:pPr>
    </w:p>
    <w:p w:rsidR="00D2361D" w:rsidRDefault="00D2361D" w:rsidP="00D2361D">
      <w:pPr>
        <w:spacing w:line="360" w:lineRule="exact"/>
        <w:rPr>
          <w:bCs/>
          <w:szCs w:val="24"/>
          <w:lang w:eastAsia="zh-HK"/>
        </w:rPr>
      </w:pPr>
      <w:r w:rsidRPr="00CA107D">
        <w:rPr>
          <w:bCs/>
          <w:szCs w:val="24"/>
          <w:lang w:eastAsia="zh-HK"/>
        </w:rPr>
        <w:t>For further information, please contact:</w:t>
      </w:r>
    </w:p>
    <w:p w:rsidR="00D2361D" w:rsidRDefault="00D2361D" w:rsidP="00D2361D">
      <w:pPr>
        <w:spacing w:line="360" w:lineRule="exact"/>
        <w:rPr>
          <w:bCs/>
          <w:szCs w:val="24"/>
          <w:lang w:eastAsia="zh-HK"/>
        </w:rPr>
      </w:pPr>
      <w:r w:rsidRPr="001374E6">
        <w:rPr>
          <w:bCs/>
          <w:szCs w:val="24"/>
          <w:lang w:eastAsia="zh-HK"/>
        </w:rPr>
        <w:t>EMC Centre, Hong Kong Productivity Council</w:t>
      </w:r>
    </w:p>
    <w:p w:rsidR="00D2361D" w:rsidRDefault="00D2361D" w:rsidP="00D2361D">
      <w:pPr>
        <w:spacing w:line="360" w:lineRule="exact"/>
        <w:rPr>
          <w:bCs/>
          <w:szCs w:val="24"/>
          <w:lang w:eastAsia="zh-HK"/>
        </w:rPr>
      </w:pPr>
      <w:r w:rsidRPr="001374E6">
        <w:rPr>
          <w:bCs/>
          <w:szCs w:val="24"/>
          <w:lang w:eastAsia="zh-HK"/>
        </w:rPr>
        <w:t>HKPC Building, 78 Tat Chee Avenue, Kowloon Tong , Kowloon, Hong Kong</w:t>
      </w:r>
    </w:p>
    <w:p w:rsidR="00D2361D" w:rsidRDefault="00D2361D" w:rsidP="00D2361D">
      <w:pPr>
        <w:spacing w:line="360" w:lineRule="exact"/>
        <w:rPr>
          <w:bCs/>
          <w:szCs w:val="24"/>
          <w:lang w:eastAsia="zh-HK"/>
        </w:rPr>
      </w:pPr>
      <w:r>
        <w:rPr>
          <w:bCs/>
          <w:szCs w:val="24"/>
          <w:lang w:eastAsia="zh-HK"/>
        </w:rPr>
        <w:t>Tel: +852 2788 6396</w:t>
      </w:r>
    </w:p>
    <w:p w:rsidR="00D2361D" w:rsidRDefault="00D2361D" w:rsidP="00D2361D">
      <w:pPr>
        <w:spacing w:line="360" w:lineRule="exact"/>
        <w:rPr>
          <w:bCs/>
          <w:szCs w:val="24"/>
          <w:lang w:eastAsia="zh-HK"/>
        </w:rPr>
      </w:pPr>
      <w:r>
        <w:rPr>
          <w:bCs/>
          <w:szCs w:val="24"/>
          <w:lang w:eastAsia="zh-HK"/>
        </w:rPr>
        <w:t>Fax: +852 2788 5405</w:t>
      </w:r>
    </w:p>
    <w:p w:rsidR="00D2361D" w:rsidRPr="001B76ED" w:rsidRDefault="00D2361D" w:rsidP="00D2361D">
      <w:pPr>
        <w:spacing w:line="360" w:lineRule="exact"/>
        <w:rPr>
          <w:bCs/>
          <w:szCs w:val="24"/>
          <w:lang w:eastAsia="zh-HK"/>
        </w:rPr>
      </w:pPr>
      <w:r w:rsidRPr="001B76ED">
        <w:rPr>
          <w:rFonts w:hint="eastAsia"/>
          <w:bCs/>
          <w:szCs w:val="24"/>
          <w:lang w:eastAsia="zh-HK"/>
        </w:rPr>
        <w:t xml:space="preserve">E-mail: </w:t>
      </w:r>
      <w:hyperlink r:id="rId10" w:history="1">
        <w:r w:rsidRPr="001B76ED">
          <w:rPr>
            <w:rStyle w:val="Hyperlink"/>
            <w:bCs/>
            <w:color w:val="auto"/>
            <w:szCs w:val="24"/>
            <w:lang w:eastAsia="zh-HK"/>
          </w:rPr>
          <w:t>emc@hkpc.org</w:t>
        </w:r>
      </w:hyperlink>
      <w:r w:rsidRPr="001B76ED">
        <w:rPr>
          <w:bCs/>
          <w:szCs w:val="24"/>
          <w:lang w:eastAsia="zh-HK"/>
        </w:rPr>
        <w:t xml:space="preserve">  </w:t>
      </w:r>
    </w:p>
    <w:p w:rsidR="00D2361D" w:rsidRDefault="00D2361D" w:rsidP="00D2361D">
      <w:pPr>
        <w:spacing w:line="360" w:lineRule="exact"/>
        <w:rPr>
          <w:bCs/>
          <w:szCs w:val="24"/>
          <w:lang w:eastAsia="zh-HK"/>
        </w:rPr>
      </w:pPr>
      <w:r>
        <w:rPr>
          <w:bCs/>
          <w:szCs w:val="24"/>
          <w:lang w:eastAsia="zh-HK"/>
        </w:rPr>
        <w:t xml:space="preserve">URL: </w:t>
      </w:r>
      <w:hyperlink r:id="rId11" w:history="1">
        <w:r w:rsidRPr="001E56AB">
          <w:rPr>
            <w:rStyle w:val="Hyperlink"/>
            <w:bCs/>
            <w:szCs w:val="24"/>
            <w:lang w:eastAsia="zh-HK"/>
          </w:rPr>
          <w:t>www.hkpc.org</w:t>
        </w:r>
      </w:hyperlink>
      <w:bookmarkStart w:id="0" w:name="_GoBack"/>
      <w:bookmarkEnd w:id="0"/>
    </w:p>
    <w:p w:rsidR="00D2361D" w:rsidRPr="001B76ED" w:rsidRDefault="00D2361D" w:rsidP="00D2361D">
      <w:pPr>
        <w:spacing w:line="360" w:lineRule="exact"/>
        <w:rPr>
          <w:rFonts w:hint="eastAsia"/>
          <w:szCs w:val="24"/>
        </w:rPr>
      </w:pPr>
    </w:p>
    <w:sectPr w:rsidR="00D2361D" w:rsidRPr="001B76ED" w:rsidSect="00CF6D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06D" w:rsidRDefault="006C106D" w:rsidP="00F57D30">
      <w:r>
        <w:separator/>
      </w:r>
    </w:p>
  </w:endnote>
  <w:endnote w:type="continuationSeparator" w:id="0">
    <w:p w:rsidR="006C106D" w:rsidRDefault="006C106D" w:rsidP="00F5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06D" w:rsidRDefault="006C106D" w:rsidP="00F57D30">
      <w:r>
        <w:separator/>
      </w:r>
    </w:p>
  </w:footnote>
  <w:footnote w:type="continuationSeparator" w:id="0">
    <w:p w:rsidR="006C106D" w:rsidRDefault="006C106D" w:rsidP="00F57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30C9"/>
    <w:multiLevelType w:val="hybridMultilevel"/>
    <w:tmpl w:val="7D4AED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6D7908"/>
    <w:multiLevelType w:val="hybridMultilevel"/>
    <w:tmpl w:val="EAF091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4A"/>
    <w:rsid w:val="001374E6"/>
    <w:rsid w:val="0016159F"/>
    <w:rsid w:val="001B76ED"/>
    <w:rsid w:val="002230A3"/>
    <w:rsid w:val="002E1F18"/>
    <w:rsid w:val="006C106D"/>
    <w:rsid w:val="00760528"/>
    <w:rsid w:val="009B3857"/>
    <w:rsid w:val="00C2391C"/>
    <w:rsid w:val="00CA107D"/>
    <w:rsid w:val="00CF6DCE"/>
    <w:rsid w:val="00D2361D"/>
    <w:rsid w:val="00EE5BF7"/>
    <w:rsid w:val="00F57D30"/>
    <w:rsid w:val="00FD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B3DD6"/>
  <w15:docId w15:val="{414193CC-8D8A-477F-AF38-39614565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61D"/>
    <w:pPr>
      <w:widowControl w:val="0"/>
    </w:pPr>
    <w:rPr>
      <w:rFonts w:ascii="Calibri" w:eastAsia="PMingLiU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D63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7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57D30"/>
    <w:rPr>
      <w:rFonts w:ascii="Calibri" w:eastAsia="PMingLiU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57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57D30"/>
    <w:rPr>
      <w:rFonts w:ascii="Calibri" w:eastAsia="PMingLiU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pc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mc@hkpc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kpc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mc@hkp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TestOne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2020-10-27T04:26:00Z</dcterms:created>
  <dcterms:modified xsi:type="dcterms:W3CDTF">2020-10-27T04:39:00Z</dcterms:modified>
</cp:coreProperties>
</file>