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5CA5" w14:textId="7DAB949C" w:rsidR="00124B29" w:rsidRPr="00951810" w:rsidRDefault="00124B29" w:rsidP="00124B29">
      <w:pPr>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 xml:space="preserve">DHL 香港空運貿易領先指數 </w:t>
      </w:r>
      <w:r w:rsidR="002E2378" w:rsidRPr="00951810">
        <w:rPr>
          <w:rFonts w:ascii="微軟正黑體" w:eastAsia="微軟正黑體" w:hAnsi="微軟正黑體" w:hint="eastAsia"/>
          <w:b/>
          <w:color w:val="000000" w:themeColor="text1"/>
          <w:szCs w:val="24"/>
        </w:rPr>
        <w:t>（DTI）</w:t>
      </w:r>
    </w:p>
    <w:p w14:paraId="5525F2AB" w14:textId="528BCF22" w:rsidR="00124B29" w:rsidRPr="00951810" w:rsidRDefault="007655C2" w:rsidP="00124B29">
      <w:pPr>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20</w:t>
      </w:r>
      <w:r w:rsidR="00B2247E" w:rsidRPr="00951810">
        <w:rPr>
          <w:rFonts w:ascii="微軟正黑體" w:eastAsia="微軟正黑體" w:hAnsi="微軟正黑體"/>
          <w:b/>
          <w:color w:val="000000" w:themeColor="text1"/>
          <w:szCs w:val="24"/>
        </w:rPr>
        <w:t>2</w:t>
      </w:r>
      <w:r w:rsidR="006459F5" w:rsidRPr="00951810">
        <w:rPr>
          <w:rFonts w:ascii="微軟正黑體" w:eastAsia="微軟正黑體" w:hAnsi="微軟正黑體"/>
          <w:b/>
          <w:color w:val="000000" w:themeColor="text1"/>
          <w:szCs w:val="24"/>
        </w:rPr>
        <w:t>4</w:t>
      </w:r>
      <w:r w:rsidRPr="00951810">
        <w:rPr>
          <w:rFonts w:ascii="微軟正黑體" w:eastAsia="微軟正黑體" w:hAnsi="微軟正黑體" w:hint="eastAsia"/>
          <w:b/>
          <w:color w:val="000000" w:themeColor="text1"/>
          <w:szCs w:val="24"/>
        </w:rPr>
        <w:t>年第</w:t>
      </w:r>
      <w:r w:rsidR="00855B21" w:rsidRPr="00951810">
        <w:rPr>
          <w:rFonts w:ascii="微軟正黑體" w:eastAsia="微軟正黑體" w:hAnsi="微軟正黑體" w:hint="eastAsia"/>
          <w:b/>
          <w:color w:val="000000" w:themeColor="text1"/>
          <w:szCs w:val="24"/>
        </w:rPr>
        <w:t>二</w:t>
      </w:r>
      <w:r w:rsidRPr="00951810">
        <w:rPr>
          <w:rFonts w:ascii="微軟正黑體" w:eastAsia="微軟正黑體" w:hAnsi="微軟正黑體" w:hint="eastAsia"/>
          <w:b/>
          <w:color w:val="000000" w:themeColor="text1"/>
          <w:szCs w:val="24"/>
        </w:rPr>
        <w:t>季度報告</w:t>
      </w:r>
    </w:p>
    <w:p w14:paraId="2BDB63F6" w14:textId="77777777" w:rsidR="007655C2" w:rsidRPr="00951810" w:rsidRDefault="007655C2" w:rsidP="00124B29">
      <w:pPr>
        <w:rPr>
          <w:rFonts w:ascii="微軟正黑體" w:eastAsia="微軟正黑體" w:hAnsi="微軟正黑體"/>
          <w:color w:val="000000" w:themeColor="text1"/>
          <w:szCs w:val="24"/>
        </w:rPr>
      </w:pPr>
    </w:p>
    <w:p w14:paraId="5A43ADD6" w14:textId="77777777" w:rsidR="00B224AB" w:rsidRPr="00951810" w:rsidRDefault="00B224AB"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951810">
        <w:rPr>
          <w:rFonts w:ascii="微軟正黑體" w:eastAsia="微軟正黑體" w:hAnsi="微軟正黑體" w:hint="eastAsia"/>
          <w:color w:val="000000" w:themeColor="text1"/>
          <w:szCs w:val="24"/>
        </w:rPr>
        <w:t>dti_cn</w:t>
      </w:r>
      <w:proofErr w:type="spellEnd"/>
      <w:r w:rsidRPr="00951810">
        <w:rPr>
          <w:rFonts w:ascii="微軟正黑體" w:eastAsia="微軟正黑體" w:hAnsi="微軟正黑體" w:hint="eastAsia"/>
          <w:color w:val="000000" w:themeColor="text1"/>
          <w:szCs w:val="24"/>
        </w:rPr>
        <w:t xml:space="preserve"> 查詢。</w:t>
      </w:r>
    </w:p>
    <w:p w14:paraId="206CA706" w14:textId="77777777" w:rsidR="00124B29" w:rsidRPr="00951810"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951810" w:rsidRDefault="00124B29" w:rsidP="007163A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摘要</w:t>
      </w:r>
    </w:p>
    <w:p w14:paraId="52AC181B" w14:textId="3A23AF5F" w:rsidR="00B224AB" w:rsidRPr="00951810" w:rsidRDefault="00B224AB" w:rsidP="00110D8E">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香港是亞洲其中一個主要航運樞紐，而香港國際機場的國際貨運吞吐量更享譽全球。香港空貿行業蓬勃，每年為本港帶來超過港幣874億元總收入，當中526億元為貨運收入，並帶來超過28,000個就業機會</w:t>
      </w:r>
      <w:r w:rsidRPr="00951810">
        <w:rPr>
          <w:rFonts w:ascii="微軟正黑體" w:eastAsia="微軟正黑體" w:hAnsi="微軟正黑體" w:hint="eastAsia"/>
          <w:color w:val="000000" w:themeColor="text1"/>
          <w:szCs w:val="24"/>
          <w:vertAlign w:val="superscript"/>
        </w:rPr>
        <w:t>(</w:t>
      </w:r>
      <w:r w:rsidRPr="00951810">
        <w:rPr>
          <w:rFonts w:ascii="微軟正黑體" w:eastAsia="微軟正黑體" w:hAnsi="微軟正黑體"/>
          <w:color w:val="000000" w:themeColor="text1"/>
          <w:szCs w:val="24"/>
          <w:vertAlign w:val="superscript"/>
        </w:rPr>
        <w:t>1</w:t>
      </w:r>
      <w:r w:rsidRPr="00951810">
        <w:rPr>
          <w:rFonts w:ascii="微軟正黑體" w:eastAsia="微軟正黑體" w:hAnsi="微軟正黑體" w:hint="eastAsia"/>
          <w:color w:val="000000" w:themeColor="text1"/>
          <w:szCs w:val="24"/>
          <w:vertAlign w:val="superscript"/>
        </w:rPr>
        <w:t>)</w:t>
      </w:r>
      <w:r w:rsidRPr="00951810">
        <w:rPr>
          <w:rFonts w:ascii="微軟正黑體" w:eastAsia="微軟正黑體" w:hAnsi="微軟正黑體" w:hint="eastAsia"/>
          <w:color w:val="000000" w:themeColor="text1"/>
          <w:szCs w:val="24"/>
        </w:rPr>
        <w:t>。</w:t>
      </w:r>
    </w:p>
    <w:p w14:paraId="27DF6DD6" w14:textId="77777777" w:rsidR="0079646F" w:rsidRPr="00951810" w:rsidRDefault="0079646F" w:rsidP="00110D8E">
      <w:pPr>
        <w:jc w:val="both"/>
        <w:rPr>
          <w:rFonts w:ascii="微軟正黑體" w:eastAsia="微軟正黑體" w:hAnsi="微軟正黑體"/>
          <w:color w:val="000000" w:themeColor="text1"/>
          <w:szCs w:val="24"/>
        </w:rPr>
      </w:pPr>
    </w:p>
    <w:p w14:paraId="06A1B13C" w14:textId="77777777" w:rsidR="00B224AB"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642802BD" w14:textId="77777777" w:rsidR="00B224AB" w:rsidRPr="00951810" w:rsidRDefault="00B224AB" w:rsidP="00B224AB">
      <w:pPr>
        <w:jc w:val="both"/>
        <w:rPr>
          <w:rFonts w:ascii="微軟正黑體" w:eastAsia="微軟正黑體" w:hAnsi="微軟正黑體"/>
          <w:color w:val="000000" w:themeColor="text1"/>
          <w:szCs w:val="24"/>
        </w:rPr>
      </w:pPr>
    </w:p>
    <w:p w14:paraId="6AEB0E28" w14:textId="0418FF07" w:rsidR="009055BA"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084C68E1" w14:textId="77777777" w:rsidR="0079646F" w:rsidRPr="00951810" w:rsidRDefault="0079646F" w:rsidP="00110D8E">
      <w:pPr>
        <w:jc w:val="both"/>
        <w:rPr>
          <w:rFonts w:ascii="微軟正黑體" w:eastAsia="微軟正黑體" w:hAnsi="微軟正黑體"/>
          <w:color w:val="000000" w:themeColor="text1"/>
          <w:szCs w:val="24"/>
        </w:rPr>
      </w:pPr>
    </w:p>
    <w:p w14:paraId="202941D6" w14:textId="77777777" w:rsidR="00B224AB"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「DHL香港空運貿易領先指數」（DTI）是香港首個供公眾參閱的空運貿易指數，為需要更多資源及市場資訊的本地中小企及企業提供市場情報和發展趨勢。</w:t>
      </w:r>
    </w:p>
    <w:p w14:paraId="0B9965A8" w14:textId="77777777" w:rsidR="00B224AB" w:rsidRPr="00951810" w:rsidRDefault="00B224AB" w:rsidP="00B224AB">
      <w:pPr>
        <w:jc w:val="both"/>
        <w:rPr>
          <w:rFonts w:ascii="微軟正黑體" w:eastAsia="微軟正黑體" w:hAnsi="微軟正黑體"/>
          <w:color w:val="000000" w:themeColor="text1"/>
          <w:szCs w:val="24"/>
        </w:rPr>
      </w:pPr>
    </w:p>
    <w:p w14:paraId="0E1775F5" w14:textId="69CF7FD0" w:rsidR="009055BA"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首個DHL香港空運貿易領先指數調查於2014年第二季度展開，並定期按季度向公眾發表。</w:t>
      </w:r>
    </w:p>
    <w:p w14:paraId="0944D52E" w14:textId="77777777" w:rsidR="00A37ECD" w:rsidRPr="00951810" w:rsidRDefault="00A37ECD" w:rsidP="00A37ECD">
      <w:pPr>
        <w:jc w:val="both"/>
        <w:rPr>
          <w:rFonts w:ascii="微軟正黑體" w:eastAsia="微軟正黑體" w:hAnsi="微軟正黑體"/>
          <w:color w:val="000000" w:themeColor="text1"/>
          <w:szCs w:val="24"/>
        </w:rPr>
      </w:pPr>
    </w:p>
    <w:p w14:paraId="30B2FDFC" w14:textId="77777777" w:rsidR="00A37ECD" w:rsidRPr="00951810" w:rsidRDefault="00A37ECD" w:rsidP="00A37ECD">
      <w:pPr>
        <w:jc w:val="both"/>
        <w:rPr>
          <w:rFonts w:ascii="微軟正黑體" w:eastAsia="微軟正黑體" w:hAnsi="微軟正黑體"/>
          <w:color w:val="000000" w:themeColor="text1"/>
          <w:sz w:val="16"/>
          <w:szCs w:val="16"/>
        </w:rPr>
      </w:pPr>
      <w:r w:rsidRPr="00951810">
        <w:rPr>
          <w:rFonts w:ascii="微軟正黑體" w:eastAsia="微軟正黑體" w:hAnsi="微軟正黑體"/>
          <w:color w:val="000000" w:themeColor="text1"/>
          <w:sz w:val="16"/>
          <w:szCs w:val="16"/>
          <w:vertAlign w:val="superscript"/>
        </w:rPr>
        <w:t>(1)</w:t>
      </w:r>
      <w:r w:rsidRPr="00951810">
        <w:rPr>
          <w:rFonts w:ascii="微軟正黑體" w:eastAsia="微軟正黑體" w:hAnsi="微軟正黑體"/>
          <w:color w:val="000000" w:themeColor="text1"/>
          <w:sz w:val="16"/>
          <w:szCs w:val="16"/>
        </w:rPr>
        <w:t xml:space="preserve"> 2022</w:t>
      </w:r>
      <w:r w:rsidRPr="00951810">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2EA24EBA" w14:textId="77777777" w:rsidR="0079646F" w:rsidRPr="00951810" w:rsidRDefault="0079646F" w:rsidP="007163A4">
      <w:pPr>
        <w:jc w:val="both"/>
        <w:rPr>
          <w:rFonts w:ascii="微軟正黑體" w:eastAsia="微軟正黑體" w:hAnsi="微軟正黑體"/>
          <w:color w:val="000000" w:themeColor="text1"/>
          <w:szCs w:val="24"/>
        </w:rPr>
      </w:pPr>
    </w:p>
    <w:p w14:paraId="5015F1D4" w14:textId="77777777" w:rsidR="00124B29" w:rsidRPr="00951810" w:rsidRDefault="00124B29" w:rsidP="007163A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研究方法</w:t>
      </w:r>
    </w:p>
    <w:p w14:paraId="4E543EE4" w14:textId="5863A827" w:rsidR="00B224AB" w:rsidRPr="00951810" w:rsidRDefault="00B224AB" w:rsidP="007163A4">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324AE6D" w14:textId="77777777" w:rsidR="009055BA" w:rsidRPr="00951810" w:rsidRDefault="009055BA" w:rsidP="007163A4">
      <w:pPr>
        <w:jc w:val="both"/>
        <w:rPr>
          <w:rFonts w:ascii="微軟正黑體" w:eastAsia="微軟正黑體" w:hAnsi="微軟正黑體"/>
          <w:color w:val="000000" w:themeColor="text1"/>
          <w:szCs w:val="24"/>
        </w:rPr>
      </w:pPr>
    </w:p>
    <w:p w14:paraId="79DCDE1B" w14:textId="77777777" w:rsidR="00124B29" w:rsidRPr="00951810" w:rsidRDefault="00124B29" w:rsidP="007163A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指數導讀</w:t>
      </w:r>
    </w:p>
    <w:p w14:paraId="2AF891BB" w14:textId="77777777" w:rsidR="00B224AB"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指數顯示50以上代表正面的前景展望，指數在50以下則代表負面的前景展望。</w:t>
      </w:r>
    </w:p>
    <w:p w14:paraId="63381E41" w14:textId="77777777" w:rsidR="00B224AB" w:rsidRPr="00951810" w:rsidRDefault="00B224AB" w:rsidP="00B224AB">
      <w:pPr>
        <w:jc w:val="both"/>
        <w:rPr>
          <w:rFonts w:ascii="微軟正黑體" w:eastAsia="微軟正黑體" w:hAnsi="微軟正黑體"/>
          <w:color w:val="000000" w:themeColor="text1"/>
          <w:szCs w:val="24"/>
        </w:rPr>
      </w:pPr>
    </w:p>
    <w:p w14:paraId="7A9A6CAB" w14:textId="1CFB8E33" w:rsidR="009055BA"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指數距離 50 愈遠，表示對前景的展望愈見正面或負面。</w:t>
      </w:r>
    </w:p>
    <w:p w14:paraId="6BA7BD3C" w14:textId="77777777" w:rsidR="0079646F" w:rsidRPr="00951810" w:rsidRDefault="0079646F" w:rsidP="00B2247E">
      <w:pPr>
        <w:jc w:val="both"/>
        <w:rPr>
          <w:rFonts w:ascii="微軟正黑體" w:eastAsia="微軟正黑體" w:hAnsi="微軟正黑體"/>
          <w:color w:val="000000" w:themeColor="text1"/>
          <w:szCs w:val="24"/>
        </w:rPr>
      </w:pPr>
    </w:p>
    <w:p w14:paraId="20BD1C91" w14:textId="77777777" w:rsidR="00A37ECD" w:rsidRPr="00951810" w:rsidRDefault="00A37ECD">
      <w:pPr>
        <w:widowControl/>
        <w:rPr>
          <w:rFonts w:ascii="微軟正黑體" w:eastAsia="微軟正黑體" w:hAnsi="微軟正黑體"/>
          <w:b/>
          <w:color w:val="000000" w:themeColor="text1"/>
          <w:szCs w:val="24"/>
        </w:rPr>
      </w:pPr>
      <w:r w:rsidRPr="00951810">
        <w:rPr>
          <w:rFonts w:ascii="微軟正黑體" w:eastAsia="微軟正黑體" w:hAnsi="微軟正黑體"/>
          <w:b/>
          <w:color w:val="000000" w:themeColor="text1"/>
          <w:szCs w:val="24"/>
        </w:rPr>
        <w:br w:type="page"/>
      </w:r>
    </w:p>
    <w:p w14:paraId="636DD23D" w14:textId="5DC66FD5" w:rsidR="00124B29" w:rsidRPr="00951810" w:rsidRDefault="00124B29" w:rsidP="007163A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lastRenderedPageBreak/>
        <w:t>受訪者背景</w:t>
      </w:r>
    </w:p>
    <w:p w14:paraId="7FC9B0CC" w14:textId="77777777" w:rsidR="00B224AB"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貨件及不屬上述種類的商品）。</w:t>
      </w:r>
    </w:p>
    <w:p w14:paraId="4F99F782" w14:textId="77777777" w:rsidR="00B224AB" w:rsidRPr="00951810" w:rsidRDefault="00B224AB" w:rsidP="00B224AB">
      <w:pPr>
        <w:jc w:val="both"/>
        <w:rPr>
          <w:rFonts w:ascii="微軟正黑體" w:eastAsia="微軟正黑體" w:hAnsi="微軟正黑體"/>
          <w:color w:val="000000" w:themeColor="text1"/>
          <w:szCs w:val="24"/>
        </w:rPr>
      </w:pPr>
    </w:p>
    <w:p w14:paraId="7032AA41" w14:textId="77908681" w:rsidR="00B224AB" w:rsidRPr="00951810" w:rsidRDefault="00B224AB" w:rsidP="00B224AB">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自2014年第二季首次進行調查起，每季從超過10,000個調研對象中隨機抽選以進行電話訪問，收集600個受訪者對空運的展望。調查樣本以企業及商品為單位，未有就各企業的生意規模進行加權調整。</w:t>
      </w:r>
    </w:p>
    <w:p w14:paraId="25CB86A1" w14:textId="77777777" w:rsidR="00672EEE" w:rsidRPr="00951810" w:rsidRDefault="00672EEE">
      <w:pPr>
        <w:widowControl/>
        <w:rPr>
          <w:rFonts w:ascii="微軟正黑體" w:eastAsia="微軟正黑體" w:hAnsi="微軟正黑體"/>
          <w:b/>
          <w:color w:val="000000" w:themeColor="text1"/>
          <w:szCs w:val="24"/>
        </w:rPr>
      </w:pPr>
      <w:r w:rsidRPr="00951810">
        <w:rPr>
          <w:rFonts w:ascii="微軟正黑體" w:eastAsia="微軟正黑體" w:hAnsi="微軟正黑體"/>
          <w:b/>
          <w:color w:val="000000" w:themeColor="text1"/>
          <w:szCs w:val="24"/>
        </w:rPr>
        <w:br w:type="page"/>
      </w:r>
    </w:p>
    <w:p w14:paraId="7249FA69" w14:textId="2FFD5C52" w:rsidR="00F04785" w:rsidRPr="00951810" w:rsidRDefault="00F04785" w:rsidP="003A51DD">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lastRenderedPageBreak/>
        <w:t>本季撮要</w:t>
      </w:r>
    </w:p>
    <w:p w14:paraId="1B187D91" w14:textId="77777777" w:rsidR="00F04785" w:rsidRPr="00951810" w:rsidRDefault="00F04785" w:rsidP="003A51DD">
      <w:pPr>
        <w:jc w:val="both"/>
        <w:rPr>
          <w:rFonts w:ascii="微軟正黑體" w:eastAsia="微軟正黑體" w:hAnsi="微軟正黑體"/>
          <w:b/>
          <w:color w:val="000000" w:themeColor="text1"/>
          <w:szCs w:val="24"/>
        </w:rPr>
      </w:pPr>
    </w:p>
    <w:p w14:paraId="2F95FCD6" w14:textId="4592AF04" w:rsidR="00DD60BD" w:rsidRPr="00996965" w:rsidRDefault="00DD60BD" w:rsidP="00865A12">
      <w:pPr>
        <w:jc w:val="both"/>
        <w:rPr>
          <w:rFonts w:ascii="微軟正黑體" w:eastAsia="微軟正黑體" w:hAnsi="微軟正黑體" w:hint="eastAsia"/>
          <w:b/>
          <w:color w:val="000000" w:themeColor="text1"/>
          <w:szCs w:val="24"/>
        </w:rPr>
      </w:pPr>
      <w:r w:rsidRPr="00DD60BD">
        <w:rPr>
          <w:rFonts w:ascii="微軟正黑體" w:eastAsia="微軟正黑體" w:hAnsi="微軟正黑體" w:hint="eastAsia"/>
          <w:b/>
          <w:color w:val="000000" w:themeColor="text1"/>
          <w:szCs w:val="24"/>
        </w:rPr>
        <w:t>整體空運指數預計於2024年第二季錄得適度改善，結束自去年第三季以來的持續跌勢。同時，為應對持續的紅海事件，大約四成的空運用家於2024年第一季按不同程度把貨運由船運轉為空運，而他們亦預期2024年第二季的情況相若。</w:t>
      </w:r>
    </w:p>
    <w:p w14:paraId="31013E1E" w14:textId="77777777" w:rsidR="00210B7B" w:rsidRPr="00996965" w:rsidRDefault="00210B7B" w:rsidP="00DC1614">
      <w:pPr>
        <w:jc w:val="both"/>
        <w:rPr>
          <w:rFonts w:ascii="微軟正黑體" w:eastAsia="微軟正黑體" w:hAnsi="微軟正黑體"/>
          <w:b/>
          <w:color w:val="000000" w:themeColor="text1"/>
          <w:szCs w:val="24"/>
          <w:lang w:eastAsia="zh-HK"/>
        </w:rPr>
      </w:pPr>
    </w:p>
    <w:p w14:paraId="44207F9F" w14:textId="77777777" w:rsidR="00C277E2" w:rsidRPr="00996965" w:rsidRDefault="00C277E2" w:rsidP="00C277E2">
      <w:pPr>
        <w:pStyle w:val="ListParagraph"/>
        <w:numPr>
          <w:ilvl w:val="0"/>
          <w:numId w:val="3"/>
        </w:numPr>
        <w:ind w:leftChars="0"/>
        <w:rPr>
          <w:rFonts w:ascii="微軟正黑體" w:eastAsia="微軟正黑體" w:hAnsi="微軟正黑體"/>
          <w:color w:val="000000" w:themeColor="text1"/>
          <w:szCs w:val="24"/>
        </w:rPr>
      </w:pPr>
      <w:r w:rsidRPr="00996965">
        <w:rPr>
          <w:rFonts w:ascii="微軟正黑體" w:eastAsia="微軟正黑體" w:hAnsi="微軟正黑體" w:hint="eastAsia"/>
          <w:color w:val="000000" w:themeColor="text1"/>
          <w:szCs w:val="24"/>
        </w:rPr>
        <w:t>整體空運指數於2024年第二季上升3.2點至39.2點，入口及出口／轉口指數均錄得上升，分別錄得41.6點及37.7點。</w:t>
      </w:r>
    </w:p>
    <w:p w14:paraId="2DCCBCAC" w14:textId="77777777" w:rsidR="00C277E2" w:rsidRPr="00996965" w:rsidRDefault="00C277E2" w:rsidP="00C277E2">
      <w:pPr>
        <w:pStyle w:val="ListParagraph"/>
        <w:numPr>
          <w:ilvl w:val="0"/>
          <w:numId w:val="3"/>
        </w:numPr>
        <w:ind w:leftChars="0"/>
        <w:rPr>
          <w:rFonts w:ascii="微軟正黑體" w:eastAsia="微軟正黑體" w:hAnsi="微軟正黑體"/>
          <w:color w:val="000000" w:themeColor="text1"/>
          <w:szCs w:val="24"/>
        </w:rPr>
      </w:pPr>
      <w:r w:rsidRPr="00996965">
        <w:rPr>
          <w:rFonts w:ascii="微軟正黑體" w:eastAsia="微軟正黑體" w:hAnsi="微軟正黑體" w:hint="eastAsia"/>
          <w:color w:val="000000" w:themeColor="text1"/>
          <w:szCs w:val="24"/>
        </w:rPr>
        <w:t>空運用家對銷售量的預期較為樂觀，指數從上季上升4點至本季的40點，產品種類及緊急訂單同樣維持平穩。</w:t>
      </w:r>
    </w:p>
    <w:p w14:paraId="7A59883E" w14:textId="26F2AFD4" w:rsidR="00DD60BD" w:rsidRPr="00DD60BD" w:rsidRDefault="00DD60BD" w:rsidP="00E70512">
      <w:pPr>
        <w:pStyle w:val="ListParagraph"/>
        <w:numPr>
          <w:ilvl w:val="0"/>
          <w:numId w:val="3"/>
        </w:numPr>
        <w:ind w:leftChars="0"/>
        <w:rPr>
          <w:rFonts w:ascii="微軟正黑體" w:eastAsia="微軟正黑體" w:hAnsi="微軟正黑體"/>
          <w:color w:val="000000" w:themeColor="text1"/>
          <w:szCs w:val="24"/>
        </w:rPr>
      </w:pPr>
      <w:r w:rsidRPr="00DD60BD">
        <w:rPr>
          <w:rFonts w:ascii="微軟正黑體" w:eastAsia="微軟正黑體" w:hAnsi="微軟正黑體" w:hint="eastAsia"/>
          <w:color w:val="000000" w:themeColor="text1"/>
          <w:szCs w:val="24"/>
        </w:rPr>
        <w:t>網上零售業務錄得顯著下跌（-3.9點），主要受產品種類下跌所致，下跌4.3點。</w:t>
      </w:r>
    </w:p>
    <w:p w14:paraId="116200E0" w14:textId="7777777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亞太地區，歐洲及美洲指數於本季回升，尤其是銷售量。儘管勞動節假期及2024巴黎奧運臨近，但只有十分一受訪者預期空運商品需求會有所增長。</w:t>
      </w:r>
    </w:p>
    <w:p w14:paraId="77C848AB" w14:textId="7777777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受紅海事件影響，大約四成的空運用家於2024年第一季將貨運由船運轉為空運，預期本季的轉換情況相若。在第一季度未從海運轉為空運的貿易商在第二季出現航運調配的轉變，尤其在歐洲和美洲市場有顯著將海運轉向空運的調配。</w:t>
      </w:r>
    </w:p>
    <w:p w14:paraId="063ED144" w14:textId="04836F53"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願意參與減少碳排放的受訪空運用家持續增長，本季上升至高峰，達到77%。當中，超過90%受訪者願意分配最多10%的物流成本以達致目標。</w:t>
      </w:r>
    </w:p>
    <w:p w14:paraId="6E4F139B" w14:textId="77777777" w:rsidR="00F04785" w:rsidRPr="00951810" w:rsidRDefault="00F04785" w:rsidP="00DC1614">
      <w:pPr>
        <w:jc w:val="both"/>
        <w:rPr>
          <w:rFonts w:ascii="微軟正黑體" w:eastAsia="微軟正黑體" w:hAnsi="微軟正黑體"/>
          <w:color w:val="000000" w:themeColor="text1"/>
          <w:szCs w:val="24"/>
        </w:rPr>
      </w:pPr>
    </w:p>
    <w:p w14:paraId="2B18B4FE" w14:textId="49C1205A" w:rsidR="00C277E2" w:rsidRPr="00951810" w:rsidRDefault="00C277E2" w:rsidP="00DC1614">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生產力局首席數碼總監黎少斌先生表示：「整體空運指數於本季回升3.2點，攀升至39.2點。由於經濟的不明朗因素，表現仍然較弱。只有大約10%空運用家預期空運商品需求會因勞動節假期及2024巴黎奧運即將來臨而有所增長。空運用家應做好準備，以應對經濟不明朗所帶來的長期挑戰。儘管受到經濟影響，超過75%的空運用家願意參與減少碳排放。生產力局鼓勵企業檢視業務流程以發掘減少碳足跡的方法。我們亦會支援各界制定合適的減碳目標和應用更多低碳科技以促進全產業綠色轉型。」</w:t>
      </w:r>
    </w:p>
    <w:p w14:paraId="51AB5D16" w14:textId="77777777" w:rsidR="00C33713" w:rsidRPr="00951810" w:rsidRDefault="00C33713" w:rsidP="00DC1614">
      <w:pPr>
        <w:jc w:val="both"/>
        <w:rPr>
          <w:rFonts w:ascii="微軟正黑體" w:eastAsia="微軟正黑體" w:hAnsi="微軟正黑體"/>
          <w:color w:val="000000" w:themeColor="text1"/>
          <w:szCs w:val="24"/>
        </w:rPr>
      </w:pPr>
    </w:p>
    <w:p w14:paraId="7D729124" w14:textId="77777777" w:rsidR="00124B29" w:rsidRPr="00951810" w:rsidRDefault="00861671"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空運貿易</w:t>
      </w:r>
      <w:r w:rsidR="00124B29" w:rsidRPr="00951810">
        <w:rPr>
          <w:rFonts w:ascii="微軟正黑體" w:eastAsia="微軟正黑體" w:hAnsi="微軟正黑體" w:hint="eastAsia"/>
          <w:b/>
          <w:color w:val="000000" w:themeColor="text1"/>
          <w:szCs w:val="24"/>
        </w:rPr>
        <w:t>整體指數</w:t>
      </w:r>
    </w:p>
    <w:p w14:paraId="67925677" w14:textId="54B898D1" w:rsidR="00C277E2" w:rsidRPr="00951810" w:rsidRDefault="00C277E2"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整體空運指數適度改善，於本季上升3.2點至39.2點，並回升至2023年第四季的水平，暫緩了自2023年第三季開始的持續跌勢，但與2023年第二季（45.6點）相比，指數仍維持於疲弱水平。</w:t>
      </w:r>
    </w:p>
    <w:p w14:paraId="5DA7A984" w14:textId="77777777" w:rsidR="002446D0" w:rsidRPr="00951810" w:rsidRDefault="002446D0" w:rsidP="00DC1614">
      <w:pPr>
        <w:jc w:val="both"/>
        <w:rPr>
          <w:rFonts w:ascii="微軟正黑體" w:eastAsia="微軟正黑體" w:hAnsi="微軟正黑體"/>
          <w:b/>
          <w:color w:val="000000" w:themeColor="text1"/>
          <w:szCs w:val="24"/>
        </w:rPr>
      </w:pPr>
    </w:p>
    <w:p w14:paraId="26A855F7" w14:textId="77777777" w:rsidR="00C277E2" w:rsidRPr="00951810" w:rsidRDefault="00C277E2" w:rsidP="00C277E2">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整體空運指數</w:t>
      </w:r>
      <w:r w:rsidRPr="00951810">
        <w:rPr>
          <w:rFonts w:ascii="微軟正黑體" w:eastAsia="微軟正黑體" w:hAnsi="微軟正黑體" w:hint="eastAsia"/>
          <w:bCs/>
          <w:color w:val="000000" w:themeColor="text1"/>
          <w:szCs w:val="24"/>
        </w:rPr>
        <w:t>於2024年第二季上升3.2點至39.2點，主要受入口指數的顯著上升所致。指數也回升至2023年第四季的水平。</w:t>
      </w:r>
    </w:p>
    <w:p w14:paraId="22F6B08F" w14:textId="77777777" w:rsidR="00C277E2" w:rsidRPr="00951810" w:rsidRDefault="00C277E2" w:rsidP="00C277E2">
      <w:pPr>
        <w:jc w:val="both"/>
        <w:rPr>
          <w:rFonts w:ascii="微軟正黑體" w:eastAsia="微軟正黑體" w:hAnsi="微軟正黑體"/>
          <w:bCs/>
          <w:color w:val="000000" w:themeColor="text1"/>
          <w:szCs w:val="24"/>
        </w:rPr>
      </w:pPr>
    </w:p>
    <w:p w14:paraId="6CE030E4" w14:textId="77777777" w:rsidR="00C277E2" w:rsidRPr="00951810" w:rsidRDefault="00C277E2" w:rsidP="00C277E2">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Cs/>
          <w:color w:val="000000" w:themeColor="text1"/>
          <w:szCs w:val="24"/>
        </w:rPr>
        <w:t>繼2024年第一季大幅下跌4.1點後，</w:t>
      </w:r>
      <w:r w:rsidRPr="00951810">
        <w:rPr>
          <w:rFonts w:ascii="微軟正黑體" w:eastAsia="微軟正黑體" w:hAnsi="微軟正黑體" w:hint="eastAsia"/>
          <w:b/>
          <w:color w:val="000000" w:themeColor="text1"/>
          <w:szCs w:val="24"/>
        </w:rPr>
        <w:t>入口指數</w:t>
      </w:r>
      <w:r w:rsidRPr="00951810">
        <w:rPr>
          <w:rFonts w:ascii="微軟正黑體" w:eastAsia="微軟正黑體" w:hAnsi="微軟正黑體" w:hint="eastAsia"/>
          <w:bCs/>
          <w:color w:val="000000" w:themeColor="text1"/>
          <w:szCs w:val="24"/>
        </w:rPr>
        <w:t>於本季大幅反彈4.1點，回復至</w:t>
      </w:r>
      <w:r w:rsidRPr="00951810">
        <w:rPr>
          <w:rFonts w:ascii="微軟正黑體" w:eastAsia="微軟正黑體" w:hAnsi="微軟正黑體" w:hint="eastAsia"/>
          <w:bCs/>
          <w:color w:val="000000" w:themeColor="text1"/>
          <w:szCs w:val="24"/>
        </w:rPr>
        <w:lastRenderedPageBreak/>
        <w:t>2023年第四季的水平（41.6點）。</w:t>
      </w:r>
    </w:p>
    <w:p w14:paraId="6FC09DF3" w14:textId="77777777" w:rsidR="00C277E2" w:rsidRPr="00951810" w:rsidRDefault="00C277E2" w:rsidP="00C277E2">
      <w:pPr>
        <w:jc w:val="both"/>
        <w:rPr>
          <w:rFonts w:ascii="微軟正黑體" w:eastAsia="微軟正黑體" w:hAnsi="微軟正黑體"/>
          <w:bCs/>
          <w:color w:val="000000" w:themeColor="text1"/>
          <w:szCs w:val="24"/>
        </w:rPr>
      </w:pPr>
    </w:p>
    <w:p w14:paraId="7338AAA7" w14:textId="4B786EAF" w:rsidR="008E571C" w:rsidRPr="00951810" w:rsidRDefault="00C277E2" w:rsidP="00C277E2">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出口／轉口指數</w:t>
      </w:r>
      <w:r w:rsidRPr="00951810">
        <w:rPr>
          <w:rFonts w:ascii="微軟正黑體" w:eastAsia="微軟正黑體" w:hAnsi="微軟正黑體" w:hint="eastAsia"/>
          <w:bCs/>
          <w:color w:val="000000" w:themeColor="text1"/>
          <w:szCs w:val="24"/>
        </w:rPr>
        <w:t>同樣受到正面影響，幅度較入口指數為少，於本季上升2.7點至37.7點。</w:t>
      </w:r>
    </w:p>
    <w:p w14:paraId="2790F9D2" w14:textId="77777777" w:rsidR="00C277E2" w:rsidRPr="00951810" w:rsidRDefault="00C277E2" w:rsidP="008E571C">
      <w:pPr>
        <w:jc w:val="both"/>
        <w:rPr>
          <w:rFonts w:ascii="微軟正黑體" w:eastAsia="微軟正黑體" w:hAnsi="微軟正黑體"/>
          <w:bCs/>
          <w:color w:val="000000" w:themeColor="text1"/>
          <w:szCs w:val="24"/>
        </w:rPr>
      </w:pPr>
    </w:p>
    <w:p w14:paraId="078320C2" w14:textId="77E1CCB1" w:rsidR="00DC1614" w:rsidRPr="00951810" w:rsidRDefault="00DC1614"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市場</w:t>
      </w:r>
    </w:p>
    <w:p w14:paraId="7752F1EA" w14:textId="0D040003" w:rsidR="00C277E2" w:rsidRPr="00951810" w:rsidRDefault="00C277E2"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各主要市場的指數於本季均有所恢復。入口及出口／轉口方面的表現均有不同程度的改善。歐洲指數由近期的低位回升至40點，而亞太地區指數在一眾市場中排名最高，主要受中國及日本於入口方面的強勁表現所致。雖然美洲指數於2024年第二季錄得升幅，但近兩季指數仍然排名最低，而與去年同季（2023年第二季）相比，指數總共下跌14點。</w:t>
      </w:r>
    </w:p>
    <w:p w14:paraId="6DE9DB6A" w14:textId="77777777" w:rsidR="00001C42" w:rsidRPr="00951810" w:rsidRDefault="00001C42" w:rsidP="00DC1614">
      <w:pPr>
        <w:jc w:val="both"/>
        <w:rPr>
          <w:rFonts w:ascii="微軟正黑體" w:eastAsia="微軟正黑體" w:hAnsi="微軟正黑體"/>
          <w:b/>
          <w:color w:val="000000" w:themeColor="text1"/>
          <w:szCs w:val="24"/>
        </w:rPr>
      </w:pPr>
    </w:p>
    <w:p w14:paraId="7E5AE0AD" w14:textId="4ABE4E47" w:rsidR="00C277E2" w:rsidRPr="00951810" w:rsidRDefault="00C277E2" w:rsidP="00C33713">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歐洲</w:t>
      </w:r>
      <w:r w:rsidRPr="00951810">
        <w:rPr>
          <w:rFonts w:ascii="微軟正黑體" w:eastAsia="微軟正黑體" w:hAnsi="微軟正黑體" w:hint="eastAsia"/>
          <w:bCs/>
          <w:color w:val="000000" w:themeColor="text1"/>
          <w:szCs w:val="24"/>
        </w:rPr>
        <w:t>指數（40點）自近期的低位回升4點，主要受惠於出口／轉口方面的改善所致（+6點）。相較之下，入口方面的改善較微（+2點）。</w:t>
      </w:r>
    </w:p>
    <w:p w14:paraId="529E241B" w14:textId="77777777" w:rsidR="00C277E2" w:rsidRPr="00951810" w:rsidRDefault="00C277E2" w:rsidP="00C33713">
      <w:pPr>
        <w:jc w:val="both"/>
        <w:rPr>
          <w:rFonts w:ascii="微軟正黑體" w:eastAsia="微軟正黑體" w:hAnsi="微軟正黑體"/>
          <w:bCs/>
          <w:color w:val="000000" w:themeColor="text1"/>
          <w:szCs w:val="24"/>
        </w:rPr>
      </w:pPr>
    </w:p>
    <w:p w14:paraId="0DBA1600" w14:textId="77777777" w:rsidR="00C277E2" w:rsidRPr="00951810" w:rsidRDefault="00C277E2" w:rsidP="00C277E2">
      <w:pPr>
        <w:rPr>
          <w:rFonts w:ascii="微軟正黑體" w:eastAsia="微軟正黑體" w:hAnsi="微軟正黑體"/>
          <w:bCs/>
          <w:color w:val="000000" w:themeColor="text1"/>
          <w:szCs w:val="24"/>
        </w:rPr>
      </w:pPr>
      <w:r w:rsidRPr="00951810">
        <w:rPr>
          <w:rFonts w:ascii="微軟正黑體" w:eastAsia="微軟正黑體" w:hAnsi="微軟正黑體" w:hint="eastAsia"/>
          <w:bCs/>
          <w:color w:val="000000" w:themeColor="text1"/>
          <w:szCs w:val="24"/>
        </w:rPr>
        <w:t>亞太地區指數（42點）同樣回升4點，主要受中國及日本於入口方面的強勁表現所致：</w:t>
      </w:r>
    </w:p>
    <w:p w14:paraId="36EAC88E" w14:textId="77777777" w:rsidR="00C277E2" w:rsidRPr="00951810" w:rsidRDefault="00C277E2" w:rsidP="00C277E2">
      <w:pPr>
        <w:pStyle w:val="ListParagraph"/>
        <w:numPr>
          <w:ilvl w:val="0"/>
          <w:numId w:val="3"/>
        </w:numPr>
        <w:ind w:leftChars="0"/>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中國</w:t>
      </w:r>
      <w:r w:rsidRPr="00951810">
        <w:rPr>
          <w:rFonts w:ascii="微軟正黑體" w:eastAsia="微軟正黑體" w:hAnsi="微軟正黑體" w:hint="eastAsia"/>
          <w:bCs/>
          <w:color w:val="000000" w:themeColor="text1"/>
          <w:szCs w:val="24"/>
        </w:rPr>
        <w:t>指數（46點）上升至自2022年第一季的最高水平。指數主要受惠於入口方面的強勁表現（+25點）。出口／轉口方面亦有適度增幅（+5點）。</w:t>
      </w:r>
    </w:p>
    <w:p w14:paraId="681CBF28" w14:textId="77777777" w:rsidR="00C277E2" w:rsidRPr="00951810" w:rsidRDefault="00C277E2" w:rsidP="00C277E2">
      <w:pPr>
        <w:pStyle w:val="ListParagraph"/>
        <w:numPr>
          <w:ilvl w:val="0"/>
          <w:numId w:val="3"/>
        </w:numPr>
        <w:ind w:leftChars="0"/>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日本</w:t>
      </w:r>
      <w:r w:rsidRPr="00951810">
        <w:rPr>
          <w:rFonts w:ascii="微軟正黑體" w:eastAsia="微軟正黑體" w:hAnsi="微軟正黑體" w:hint="eastAsia"/>
          <w:bCs/>
          <w:color w:val="000000" w:themeColor="text1"/>
          <w:szCs w:val="24"/>
        </w:rPr>
        <w:t>指數（41點）回升4點，入口方面顯著提升（+13點），抵銷了出口／轉口方面的跌幅（-8點）。</w:t>
      </w:r>
    </w:p>
    <w:p w14:paraId="31DE5DFD" w14:textId="77777777" w:rsidR="00C277E2" w:rsidRPr="00951810" w:rsidRDefault="00C277E2" w:rsidP="00C277E2">
      <w:pPr>
        <w:pStyle w:val="ListParagraph"/>
        <w:numPr>
          <w:ilvl w:val="0"/>
          <w:numId w:val="3"/>
        </w:numPr>
        <w:ind w:leftChars="0"/>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其他亞太地區</w:t>
      </w:r>
      <w:r w:rsidRPr="00951810">
        <w:rPr>
          <w:rFonts w:ascii="微軟正黑體" w:eastAsia="微軟正黑體" w:hAnsi="微軟正黑體" w:hint="eastAsia"/>
          <w:bCs/>
          <w:color w:val="000000" w:themeColor="text1"/>
          <w:szCs w:val="24"/>
        </w:rPr>
        <w:t>指數（40點）微跌1點。出口／轉口（+5點）表現改善，減輕了入口方面（-12點）的疲弱表現。</w:t>
      </w:r>
    </w:p>
    <w:p w14:paraId="2050536B" w14:textId="77777777" w:rsidR="00C277E2" w:rsidRPr="00951810" w:rsidRDefault="00C277E2" w:rsidP="00C33713">
      <w:pPr>
        <w:jc w:val="both"/>
        <w:rPr>
          <w:rFonts w:ascii="微軟正黑體" w:eastAsia="微軟正黑體" w:hAnsi="微軟正黑體"/>
          <w:b/>
          <w:color w:val="000000" w:themeColor="text1"/>
          <w:szCs w:val="24"/>
        </w:rPr>
      </w:pPr>
    </w:p>
    <w:p w14:paraId="6B44078C" w14:textId="2A29B051" w:rsidR="00C277E2" w:rsidRPr="00951810" w:rsidRDefault="00C277E2" w:rsidP="00C33713">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Cs/>
          <w:color w:val="000000" w:themeColor="text1"/>
          <w:szCs w:val="24"/>
        </w:rPr>
        <w:t>儘管</w:t>
      </w:r>
      <w:r w:rsidRPr="00951810">
        <w:rPr>
          <w:rFonts w:ascii="微軟正黑體" w:eastAsia="微軟正黑體" w:hAnsi="微軟正黑體" w:hint="eastAsia"/>
          <w:b/>
          <w:color w:val="000000" w:themeColor="text1"/>
          <w:szCs w:val="24"/>
        </w:rPr>
        <w:t>美洲</w:t>
      </w:r>
      <w:r w:rsidRPr="00951810">
        <w:rPr>
          <w:rFonts w:ascii="微軟正黑體" w:eastAsia="微軟正黑體" w:hAnsi="微軟正黑體" w:hint="eastAsia"/>
          <w:bCs/>
          <w:color w:val="000000" w:themeColor="text1"/>
          <w:szCs w:val="24"/>
        </w:rPr>
        <w:t>指數於本季（35點）錄得3點的反彈，指數自上季仍然是一眾市場中排名最低。此外，該指數錄得最大持續跌幅，自2023年第二季起累積共14點跌幅。入口（-10點）及出口／轉口方面（-16點）同樣以相若水平下跌。</w:t>
      </w:r>
    </w:p>
    <w:p w14:paraId="58A0CFAE" w14:textId="77777777" w:rsidR="00C277E2" w:rsidRPr="00951810" w:rsidRDefault="00C277E2" w:rsidP="00C33713">
      <w:pPr>
        <w:jc w:val="both"/>
        <w:rPr>
          <w:rFonts w:ascii="微軟正黑體" w:eastAsia="微軟正黑體" w:hAnsi="微軟正黑體"/>
          <w:bCs/>
          <w:color w:val="000000" w:themeColor="text1"/>
          <w:szCs w:val="24"/>
        </w:rPr>
      </w:pPr>
    </w:p>
    <w:p w14:paraId="2D554A48" w14:textId="2064BD55" w:rsidR="00C277E2" w:rsidRPr="00951810" w:rsidRDefault="00C277E2" w:rsidP="00C33713">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其他地區</w:t>
      </w:r>
      <w:r w:rsidRPr="00951810">
        <w:rPr>
          <w:rFonts w:ascii="微軟正黑體" w:eastAsia="微軟正黑體" w:hAnsi="微軟正黑體" w:hint="eastAsia"/>
          <w:bCs/>
          <w:color w:val="000000" w:themeColor="text1"/>
          <w:szCs w:val="24"/>
        </w:rPr>
        <w:t>指數下跌至39點（-4點）。</w:t>
      </w:r>
    </w:p>
    <w:p w14:paraId="1290AA56" w14:textId="77777777" w:rsidR="00C33713" w:rsidRPr="00951810" w:rsidRDefault="00C33713" w:rsidP="006761B3">
      <w:pPr>
        <w:jc w:val="both"/>
        <w:rPr>
          <w:rFonts w:ascii="微軟正黑體" w:eastAsia="微軟正黑體" w:hAnsi="微軟正黑體"/>
          <w:b/>
          <w:color w:val="000000" w:themeColor="text1"/>
          <w:szCs w:val="24"/>
        </w:rPr>
      </w:pPr>
    </w:p>
    <w:p w14:paraId="6D62DB0D" w14:textId="77777777" w:rsidR="00DC1614" w:rsidRPr="00951810" w:rsidRDefault="00DC1614"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空運商品</w:t>
      </w:r>
    </w:p>
    <w:p w14:paraId="473EC0BA" w14:textId="3A85A78C" w:rsidR="00001C42" w:rsidRPr="00951810" w:rsidRDefault="00C277E2"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除禮品、玩具及家庭用品指數下跌6點外，所有空運商品指數均有不同程度的升幅。電子產品及部件指數因入口顯著改善為其帶來增幅。</w:t>
      </w:r>
    </w:p>
    <w:p w14:paraId="3594B725" w14:textId="77777777" w:rsidR="00C277E2" w:rsidRPr="00951810" w:rsidRDefault="00C277E2" w:rsidP="00DC1614">
      <w:pPr>
        <w:jc w:val="both"/>
        <w:rPr>
          <w:rFonts w:ascii="微軟正黑體" w:eastAsia="微軟正黑體" w:hAnsi="微軟正黑體"/>
          <w:b/>
          <w:color w:val="000000" w:themeColor="text1"/>
          <w:szCs w:val="24"/>
        </w:rPr>
      </w:pPr>
    </w:p>
    <w:p w14:paraId="25B32C60" w14:textId="4D05EEBD" w:rsidR="008E571C" w:rsidRPr="00951810" w:rsidRDefault="00C277E2" w:rsidP="008E571C">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禮品、玩具及家庭用品</w:t>
      </w:r>
      <w:r w:rsidRPr="00951810">
        <w:rPr>
          <w:rFonts w:ascii="微軟正黑體" w:eastAsia="微軟正黑體" w:hAnsi="微軟正黑體" w:hint="eastAsia"/>
          <w:bCs/>
          <w:color w:val="000000" w:themeColor="text1"/>
          <w:szCs w:val="24"/>
        </w:rPr>
        <w:t>（38點）是本季指數唯一錄得跌幅（-6點）的空運商品。入口及出口／轉口均有下跌，以入口的跌幅（-14點）較為顯著。</w:t>
      </w:r>
    </w:p>
    <w:p w14:paraId="621E8E68" w14:textId="77777777" w:rsidR="00C277E2" w:rsidRPr="00951810" w:rsidRDefault="00C277E2" w:rsidP="008E571C">
      <w:pPr>
        <w:jc w:val="both"/>
        <w:rPr>
          <w:rFonts w:ascii="微軟正黑體" w:eastAsia="微軟正黑體" w:hAnsi="微軟正黑體"/>
          <w:bCs/>
          <w:color w:val="000000" w:themeColor="text1"/>
          <w:szCs w:val="24"/>
        </w:rPr>
      </w:pPr>
    </w:p>
    <w:p w14:paraId="2FA0C9E2" w14:textId="3B796492" w:rsidR="008E571C" w:rsidRPr="00951810" w:rsidRDefault="00C277E2" w:rsidP="008E571C">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電子產品及部件</w:t>
      </w:r>
      <w:r w:rsidRPr="00951810">
        <w:rPr>
          <w:rFonts w:ascii="微軟正黑體" w:eastAsia="微軟正黑體" w:hAnsi="微軟正黑體" w:hint="eastAsia"/>
          <w:bCs/>
          <w:color w:val="000000" w:themeColor="text1"/>
          <w:szCs w:val="24"/>
        </w:rPr>
        <w:t>指數有大幅改善，上升7點至本季的40點。升幅主要受入口及</w:t>
      </w:r>
      <w:r w:rsidRPr="00951810">
        <w:rPr>
          <w:rFonts w:ascii="微軟正黑體" w:eastAsia="微軟正黑體" w:hAnsi="微軟正黑體" w:hint="eastAsia"/>
          <w:bCs/>
          <w:color w:val="000000" w:themeColor="text1"/>
          <w:szCs w:val="24"/>
        </w:rPr>
        <w:lastRenderedPageBreak/>
        <w:t>出口／轉口方面的正面影響，其中入口方面的改善較為顯著（+12點）。</w:t>
      </w:r>
    </w:p>
    <w:p w14:paraId="3AA38C76" w14:textId="77777777" w:rsidR="00C277E2" w:rsidRPr="00951810" w:rsidRDefault="00C277E2" w:rsidP="008E571C">
      <w:pPr>
        <w:jc w:val="both"/>
        <w:rPr>
          <w:rFonts w:ascii="微軟正黑體" w:eastAsia="微軟正黑體" w:hAnsi="微軟正黑體"/>
          <w:bCs/>
          <w:color w:val="000000" w:themeColor="text1"/>
          <w:szCs w:val="24"/>
        </w:rPr>
      </w:pPr>
    </w:p>
    <w:p w14:paraId="7AB6FE11" w14:textId="2CF54B0C" w:rsidR="008E571C" w:rsidRPr="00951810" w:rsidRDefault="00C277E2" w:rsidP="008E571C">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Cs/>
          <w:color w:val="000000" w:themeColor="text1"/>
          <w:szCs w:val="24"/>
        </w:rPr>
        <w:t>同樣地，</w:t>
      </w:r>
      <w:r w:rsidRPr="00951810">
        <w:rPr>
          <w:rFonts w:ascii="微軟正黑體" w:eastAsia="微軟正黑體" w:hAnsi="微軟正黑體" w:hint="eastAsia"/>
          <w:b/>
          <w:color w:val="000000" w:themeColor="text1"/>
          <w:szCs w:val="24"/>
        </w:rPr>
        <w:t>衣飾</w:t>
      </w:r>
      <w:r w:rsidRPr="00951810">
        <w:rPr>
          <w:rFonts w:ascii="微軟正黑體" w:eastAsia="微軟正黑體" w:hAnsi="微軟正黑體" w:hint="eastAsia"/>
          <w:bCs/>
          <w:color w:val="000000" w:themeColor="text1"/>
          <w:szCs w:val="24"/>
        </w:rPr>
        <w:t>指數（35點）受入口方面的表現帶動（+9點）上升3點。</w:t>
      </w:r>
      <w:r w:rsidRPr="00951810">
        <w:rPr>
          <w:rFonts w:ascii="微軟正黑體" w:eastAsia="微軟正黑體" w:hAnsi="微軟正黑體" w:hint="eastAsia"/>
          <w:b/>
          <w:color w:val="000000" w:themeColor="text1"/>
          <w:szCs w:val="24"/>
        </w:rPr>
        <w:t>鐘錶及首飾</w:t>
      </w:r>
      <w:r w:rsidRPr="00951810">
        <w:rPr>
          <w:rFonts w:ascii="微軟正黑體" w:eastAsia="微軟正黑體" w:hAnsi="微軟正黑體" w:hint="eastAsia"/>
          <w:bCs/>
          <w:color w:val="000000" w:themeColor="text1"/>
          <w:szCs w:val="24"/>
        </w:rPr>
        <w:t>指數（39點）同樣錄得4點升幅，主要受出口／轉口方面的改善所帶動（+7點）。</w:t>
      </w:r>
    </w:p>
    <w:p w14:paraId="7280CF8C" w14:textId="77777777" w:rsidR="00C277E2" w:rsidRPr="00951810" w:rsidRDefault="00C277E2" w:rsidP="008E571C">
      <w:pPr>
        <w:jc w:val="both"/>
        <w:rPr>
          <w:rFonts w:ascii="微軟正黑體" w:eastAsia="微軟正黑體" w:hAnsi="微軟正黑體"/>
          <w:bCs/>
          <w:color w:val="000000" w:themeColor="text1"/>
          <w:szCs w:val="24"/>
        </w:rPr>
      </w:pPr>
    </w:p>
    <w:p w14:paraId="6C2F5714" w14:textId="17D0432A" w:rsidR="00C277E2" w:rsidRPr="00951810" w:rsidRDefault="00C277E2" w:rsidP="008E571C">
      <w:pPr>
        <w:jc w:val="both"/>
        <w:rPr>
          <w:rFonts w:ascii="微軟正黑體" w:eastAsia="微軟正黑體" w:hAnsi="微軟正黑體"/>
          <w:bCs/>
          <w:color w:val="000000" w:themeColor="text1"/>
          <w:szCs w:val="24"/>
        </w:rPr>
      </w:pPr>
      <w:r w:rsidRPr="00951810">
        <w:rPr>
          <w:rFonts w:ascii="微軟正黑體" w:eastAsia="微軟正黑體" w:hAnsi="微軟正黑體" w:hint="eastAsia"/>
          <w:b/>
          <w:color w:val="000000" w:themeColor="text1"/>
          <w:szCs w:val="24"/>
        </w:rPr>
        <w:t>食物及飲料</w:t>
      </w:r>
      <w:r w:rsidRPr="00951810">
        <w:rPr>
          <w:rFonts w:ascii="微軟正黑體" w:eastAsia="微軟正黑體" w:hAnsi="微軟正黑體" w:hint="eastAsia"/>
          <w:bCs/>
          <w:color w:val="000000" w:themeColor="text1"/>
          <w:szCs w:val="24"/>
        </w:rPr>
        <w:t>指數稍為上升2點至40點，主要是受入口方面的復甦推動（+5點），抵銷了出口／轉口的進一步疲弱表現（-12點）。但值得注意的是，自2023年第二季以來累積跌幅達20點，入口及出口／轉口方面同樣有相若程度下跌。</w:t>
      </w:r>
    </w:p>
    <w:p w14:paraId="55C8FC80" w14:textId="77777777" w:rsidR="006761B3" w:rsidRPr="00951810" w:rsidRDefault="006761B3" w:rsidP="00124B29">
      <w:pPr>
        <w:rPr>
          <w:rFonts w:ascii="微軟正黑體" w:eastAsia="微軟正黑體" w:hAnsi="微軟正黑體"/>
          <w:b/>
          <w:color w:val="000000" w:themeColor="text1"/>
          <w:szCs w:val="24"/>
        </w:rPr>
      </w:pPr>
    </w:p>
    <w:p w14:paraId="375F18BE" w14:textId="77777777" w:rsidR="00DC1614" w:rsidRPr="00951810" w:rsidRDefault="00DC1614" w:rsidP="00DC1614">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分項指數</w:t>
      </w:r>
    </w:p>
    <w:p w14:paraId="3DAE3C59" w14:textId="576FDBD5" w:rsidR="008E571C" w:rsidRPr="00951810" w:rsidRDefault="00C277E2" w:rsidP="009E2D86">
      <w:pPr>
        <w:jc w:val="both"/>
        <w:rPr>
          <w:rFonts w:ascii="微軟正黑體" w:eastAsia="微軟正黑體" w:hAnsi="微軟正黑體"/>
          <w:b/>
          <w:bCs/>
          <w:color w:val="000000" w:themeColor="text1"/>
          <w:szCs w:val="24"/>
        </w:rPr>
      </w:pPr>
      <w:r w:rsidRPr="00951810">
        <w:rPr>
          <w:rFonts w:ascii="微軟正黑體" w:eastAsia="微軟正黑體" w:hAnsi="微軟正黑體" w:hint="eastAsia"/>
          <w:b/>
          <w:bCs/>
          <w:color w:val="000000" w:themeColor="text1"/>
          <w:szCs w:val="24"/>
        </w:rPr>
        <w:t>經歷上一季的跌勢後，所有分項指數於本季回升。值得注意的是，銷售量指數錄得顯著上升，而產品種類及緊急訂單指數維持穩定。除其他地區外，所有主要市場於銷售量方面都錄得不同程度的升幅。</w:t>
      </w:r>
    </w:p>
    <w:p w14:paraId="4185C997" w14:textId="77777777" w:rsidR="00C277E2" w:rsidRPr="00951810" w:rsidRDefault="00C277E2" w:rsidP="009E2D86">
      <w:pPr>
        <w:jc w:val="both"/>
        <w:rPr>
          <w:rFonts w:ascii="微軟正黑體" w:eastAsia="微軟正黑體" w:hAnsi="微軟正黑體"/>
          <w:color w:val="000000" w:themeColor="text1"/>
          <w:szCs w:val="24"/>
        </w:rPr>
      </w:pPr>
    </w:p>
    <w:p w14:paraId="37E50109" w14:textId="77777777" w:rsidR="00C277E2" w:rsidRPr="00951810" w:rsidRDefault="00C277E2" w:rsidP="00C277E2">
      <w:pPr>
        <w:jc w:val="both"/>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銷售量</w:t>
      </w:r>
      <w:r w:rsidRPr="00951810">
        <w:rPr>
          <w:rFonts w:ascii="微軟正黑體" w:eastAsia="微軟正黑體" w:hAnsi="微軟正黑體" w:hint="eastAsia"/>
          <w:color w:val="000000" w:themeColor="text1"/>
          <w:szCs w:val="24"/>
        </w:rPr>
        <w:t>指數回升4點至40點。入口及出口／轉口方面均對該指數帶來正面影響。</w:t>
      </w:r>
    </w:p>
    <w:p w14:paraId="67658158" w14:textId="77777777" w:rsidR="00C277E2" w:rsidRPr="00951810" w:rsidRDefault="00C277E2" w:rsidP="00C277E2">
      <w:pPr>
        <w:jc w:val="both"/>
        <w:rPr>
          <w:rFonts w:ascii="微軟正黑體" w:eastAsia="微軟正黑體" w:hAnsi="微軟正黑體"/>
          <w:color w:val="000000" w:themeColor="text1"/>
          <w:szCs w:val="24"/>
        </w:rPr>
      </w:pPr>
    </w:p>
    <w:p w14:paraId="3C200D52" w14:textId="77777777" w:rsidR="00C277E2" w:rsidRPr="00951810" w:rsidRDefault="00C277E2" w:rsidP="00C277E2">
      <w:pPr>
        <w:jc w:val="both"/>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產品種類</w:t>
      </w:r>
      <w:r w:rsidRPr="00951810">
        <w:rPr>
          <w:rFonts w:ascii="微軟正黑體" w:eastAsia="微軟正黑體" w:hAnsi="微軟正黑體" w:hint="eastAsia"/>
          <w:color w:val="000000" w:themeColor="text1"/>
          <w:szCs w:val="24"/>
        </w:rPr>
        <w:t>指數（45點）維持平穩，錄得1點升幅。入口及出口／轉口方面均錄得相若程度的波幅。</w:t>
      </w:r>
    </w:p>
    <w:p w14:paraId="34ABE266" w14:textId="77777777" w:rsidR="00C277E2" w:rsidRPr="00951810" w:rsidRDefault="00C277E2" w:rsidP="00C277E2">
      <w:pPr>
        <w:jc w:val="both"/>
        <w:rPr>
          <w:rFonts w:ascii="微軟正黑體" w:eastAsia="微軟正黑體" w:hAnsi="微軟正黑體"/>
          <w:color w:val="000000" w:themeColor="text1"/>
          <w:szCs w:val="24"/>
        </w:rPr>
      </w:pPr>
    </w:p>
    <w:p w14:paraId="2661D777" w14:textId="41193434" w:rsidR="008E571C" w:rsidRPr="00951810" w:rsidRDefault="00C277E2" w:rsidP="00C277E2">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另一方面，</w:t>
      </w:r>
      <w:r w:rsidRPr="00951810">
        <w:rPr>
          <w:rFonts w:ascii="微軟正黑體" w:eastAsia="微軟正黑體" w:hAnsi="微軟正黑體" w:hint="eastAsia"/>
          <w:b/>
          <w:bCs/>
          <w:color w:val="000000" w:themeColor="text1"/>
          <w:szCs w:val="24"/>
        </w:rPr>
        <w:t>緊急訂單</w:t>
      </w:r>
      <w:r w:rsidRPr="00951810">
        <w:rPr>
          <w:rFonts w:ascii="微軟正黑體" w:eastAsia="微軟正黑體" w:hAnsi="微軟正黑體" w:hint="eastAsia"/>
          <w:color w:val="000000" w:themeColor="text1"/>
          <w:szCs w:val="24"/>
        </w:rPr>
        <w:t>指數（41點）於過去四個季度都維持平穩。</w:t>
      </w:r>
    </w:p>
    <w:p w14:paraId="048D725D" w14:textId="77777777" w:rsidR="00C277E2" w:rsidRPr="00951810" w:rsidRDefault="00C277E2" w:rsidP="008E571C">
      <w:pPr>
        <w:jc w:val="both"/>
        <w:rPr>
          <w:rFonts w:ascii="微軟正黑體" w:eastAsia="微軟正黑體" w:hAnsi="微軟正黑體"/>
          <w:b/>
          <w:bCs/>
          <w:color w:val="000000" w:themeColor="text1"/>
          <w:szCs w:val="24"/>
        </w:rPr>
      </w:pPr>
    </w:p>
    <w:p w14:paraId="097CE645" w14:textId="7D30A7EF" w:rsidR="00A8787D" w:rsidRPr="00951810" w:rsidRDefault="00A8787D" w:rsidP="001A0045">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各市場的分項指數發展如下：</w:t>
      </w:r>
    </w:p>
    <w:p w14:paraId="3F9B061F" w14:textId="7777777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歐洲</w:t>
      </w:r>
      <w:r w:rsidRPr="00951810">
        <w:rPr>
          <w:rFonts w:ascii="微軟正黑體" w:eastAsia="微軟正黑體" w:hAnsi="微軟正黑體" w:hint="eastAsia"/>
          <w:color w:val="000000" w:themeColor="text1"/>
          <w:szCs w:val="24"/>
        </w:rPr>
        <w:t>的所有分項指數自上季經歷下跌後，分項指數於本季各回升3至4點。</w:t>
      </w:r>
    </w:p>
    <w:p w14:paraId="39469C05" w14:textId="7777777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美洲</w:t>
      </w:r>
      <w:r w:rsidRPr="00951810">
        <w:rPr>
          <w:rFonts w:ascii="微軟正黑體" w:eastAsia="微軟正黑體" w:hAnsi="微軟正黑體" w:hint="eastAsia"/>
          <w:color w:val="000000" w:themeColor="text1"/>
          <w:szCs w:val="24"/>
        </w:rPr>
        <w:t>的產品種類指數上升了4點，而緊急訂單（+3點）及銷售量（+2點）亦錄得輕微升幅。</w:t>
      </w:r>
    </w:p>
    <w:p w14:paraId="64DC2D9A" w14:textId="7777777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亞太地區</w:t>
      </w:r>
      <w:r w:rsidRPr="00951810">
        <w:rPr>
          <w:rFonts w:ascii="微軟正黑體" w:eastAsia="微軟正黑體" w:hAnsi="微軟正黑體" w:hint="eastAsia"/>
          <w:color w:val="000000" w:themeColor="text1"/>
          <w:szCs w:val="24"/>
        </w:rPr>
        <w:t>的所有市場於銷售量均錄得上升，中國（+14點）及日本（+8點）的增幅相對強勁。值得注意的是，中國的銷售量指數錄得自2022年第一季以來的新高。另一方面，中國及日本均於產品種類方面錄得升幅，而亞太地區所有市場的緊急訂單則維持穩定。</w:t>
      </w:r>
    </w:p>
    <w:p w14:paraId="2DFF9013" w14:textId="6DCE5937" w:rsidR="00C277E2" w:rsidRPr="00951810" w:rsidRDefault="00C277E2" w:rsidP="00C277E2">
      <w:pPr>
        <w:pStyle w:val="ListParagraph"/>
        <w:numPr>
          <w:ilvl w:val="0"/>
          <w:numId w:val="3"/>
        </w:numPr>
        <w:ind w:leftChars="0"/>
        <w:rPr>
          <w:rFonts w:ascii="微軟正黑體" w:eastAsia="微軟正黑體" w:hAnsi="微軟正黑體"/>
          <w:color w:val="000000" w:themeColor="text1"/>
          <w:szCs w:val="24"/>
        </w:rPr>
      </w:pPr>
      <w:r w:rsidRPr="00951810">
        <w:rPr>
          <w:rFonts w:ascii="微軟正黑體" w:eastAsia="微軟正黑體" w:hAnsi="微軟正黑體" w:hint="eastAsia"/>
          <w:b/>
          <w:bCs/>
          <w:color w:val="000000" w:themeColor="text1"/>
          <w:szCs w:val="24"/>
        </w:rPr>
        <w:t>其他地區</w:t>
      </w:r>
      <w:r w:rsidRPr="00951810">
        <w:rPr>
          <w:rFonts w:ascii="微軟正黑體" w:eastAsia="微軟正黑體" w:hAnsi="微軟正黑體" w:hint="eastAsia"/>
          <w:color w:val="000000" w:themeColor="text1"/>
          <w:szCs w:val="24"/>
        </w:rPr>
        <w:t>的跌幅主要受其產品種類指數的明顯下跌所致（-16點）。</w:t>
      </w:r>
    </w:p>
    <w:p w14:paraId="401A2F95" w14:textId="77777777" w:rsidR="001A0045" w:rsidRPr="00951810" w:rsidRDefault="001A0045" w:rsidP="005733B0">
      <w:pPr>
        <w:jc w:val="both"/>
        <w:rPr>
          <w:rFonts w:ascii="微軟正黑體" w:eastAsia="微軟正黑體" w:hAnsi="微軟正黑體"/>
          <w:b/>
          <w:bCs/>
          <w:color w:val="000000" w:themeColor="text1"/>
          <w:szCs w:val="24"/>
        </w:rPr>
      </w:pPr>
    </w:p>
    <w:p w14:paraId="079060B0" w14:textId="77777777" w:rsidR="00124B29" w:rsidRPr="00951810" w:rsidRDefault="00124B29" w:rsidP="003A51DD">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近期市場消息對空運貿易的影響</w:t>
      </w:r>
    </w:p>
    <w:p w14:paraId="3865EC92" w14:textId="529810AC" w:rsidR="00C277E2" w:rsidRPr="00951810" w:rsidRDefault="00C277E2" w:rsidP="003A51DD">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自2023年10月起，紅海事件對船運構成挑戰，包括運輸延誤和額外成本等問題。於2024年第一季，大約四成的受訪者已將部分貨物由船運轉為以空運方式運送。他們亦預期2024年第二季的情況相若，直至事件有所緩和。另一方面，大約只有十分一受訪者預期空運商品需求於即將來臨的勞動節假期以及2024</w:t>
      </w:r>
      <w:r w:rsidRPr="00951810">
        <w:rPr>
          <w:rFonts w:ascii="微軟正黑體" w:eastAsia="微軟正黑體" w:hAnsi="微軟正黑體" w:hint="eastAsia"/>
          <w:b/>
          <w:color w:val="000000" w:themeColor="text1"/>
          <w:szCs w:val="24"/>
        </w:rPr>
        <w:lastRenderedPageBreak/>
        <w:t>年夏季巴黎奧運期間會有所增長，這顯示經濟未明朗的情況仍然持續。</w:t>
      </w:r>
    </w:p>
    <w:p w14:paraId="213C781C" w14:textId="77777777" w:rsidR="00001C42" w:rsidRPr="00951810" w:rsidRDefault="00001C42" w:rsidP="00001C42">
      <w:pPr>
        <w:jc w:val="both"/>
        <w:rPr>
          <w:rFonts w:ascii="微軟正黑體" w:eastAsia="微軟正黑體" w:hAnsi="微軟正黑體"/>
          <w:color w:val="000000" w:themeColor="text1"/>
          <w:szCs w:val="24"/>
        </w:rPr>
      </w:pPr>
    </w:p>
    <w:p w14:paraId="1F3E180A" w14:textId="77777777" w:rsidR="00C277E2" w:rsidRPr="00951810" w:rsidRDefault="00C277E2" w:rsidP="00C277E2">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面對紅海事件，超過六成受訪者（62%）於2024年第一季沒有將船運轉為空運。另外，超過五分之一（27%）的受訪者將最多10%貨量轉為空運；而9%的受訪者則轉移較多貨量，達致11至30%。展望2024年第二季，貨運由船運轉為空運的趨勢持續。</w:t>
      </w:r>
    </w:p>
    <w:p w14:paraId="2C2D00D7" w14:textId="77777777" w:rsidR="00C277E2" w:rsidRPr="00951810" w:rsidRDefault="00C277E2" w:rsidP="00C277E2">
      <w:pPr>
        <w:jc w:val="both"/>
        <w:rPr>
          <w:rFonts w:ascii="微軟正黑體" w:eastAsia="微軟正黑體" w:hAnsi="微軟正黑體"/>
          <w:color w:val="000000" w:themeColor="text1"/>
          <w:szCs w:val="24"/>
        </w:rPr>
      </w:pPr>
    </w:p>
    <w:p w14:paraId="433D6E8A" w14:textId="5585FD57" w:rsidR="00C277E2" w:rsidRPr="00951810" w:rsidRDefault="00C277E2" w:rsidP="00C277E2">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值得留意的是，將貨運由船運轉為空運的受訪者當中，超過一半受訪者（55%）的主要市場為歐洲及美洲。</w:t>
      </w:r>
    </w:p>
    <w:p w14:paraId="348316C0"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240C9532"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註：百分比不包括沒有使用船運作貨物運輸用途的受訪者。</w:t>
      </w:r>
    </w:p>
    <w:p w14:paraId="0562A5E6" w14:textId="77777777" w:rsidR="008E571C" w:rsidRPr="00951810" w:rsidRDefault="008E571C" w:rsidP="00001C42">
      <w:pPr>
        <w:widowControl/>
        <w:jc w:val="both"/>
        <w:rPr>
          <w:rFonts w:ascii="微軟正黑體" w:eastAsia="微軟正黑體" w:hAnsi="微軟正黑體"/>
          <w:color w:val="000000" w:themeColor="text1"/>
          <w:sz w:val="16"/>
          <w:szCs w:val="16"/>
        </w:rPr>
      </w:pPr>
    </w:p>
    <w:p w14:paraId="574C7D91" w14:textId="74B2072C" w:rsidR="00C277E2" w:rsidRPr="00951810" w:rsidRDefault="00C277E2" w:rsidP="008E571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在第一季度未從海運轉為空運的貿易商於第二季出現了航運調配的轉變，尤其在歐洲和美洲市場有顯著將海運轉向空運的調配。</w:t>
      </w:r>
    </w:p>
    <w:p w14:paraId="4725D699"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11A68DE4"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註：百分比不包括沒有使用船運作貨物運輸用途的受訪者。</w:t>
      </w:r>
    </w:p>
    <w:p w14:paraId="521DF240" w14:textId="77777777" w:rsidR="008E571C" w:rsidRPr="00951810" w:rsidRDefault="008E571C" w:rsidP="008E571C">
      <w:pPr>
        <w:jc w:val="both"/>
        <w:rPr>
          <w:rFonts w:ascii="微軟正黑體" w:eastAsia="微軟正黑體" w:hAnsi="微軟正黑體"/>
          <w:color w:val="000000" w:themeColor="text1"/>
          <w:szCs w:val="24"/>
        </w:rPr>
      </w:pPr>
    </w:p>
    <w:p w14:paraId="7168CBF2" w14:textId="77777777" w:rsidR="0046499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至於空運用家對勞動節的空運貨量的預期，60%受訪者預期空運貨量與往年維持相若水平。另一方面，少於三分之一（28%）的受訪者預期需求疲弱，有12%受訪者則預期空運貨量於本年有增加。</w:t>
      </w:r>
    </w:p>
    <w:p w14:paraId="5C64E405" w14:textId="77777777" w:rsidR="0046499C" w:rsidRPr="00951810" w:rsidRDefault="0046499C" w:rsidP="0046499C">
      <w:pPr>
        <w:jc w:val="both"/>
        <w:rPr>
          <w:rFonts w:ascii="微軟正黑體" w:eastAsia="微軟正黑體" w:hAnsi="微軟正黑體"/>
          <w:color w:val="000000" w:themeColor="text1"/>
          <w:szCs w:val="24"/>
        </w:rPr>
      </w:pPr>
    </w:p>
    <w:p w14:paraId="6D7D2CBF" w14:textId="258C7D3E" w:rsidR="008E571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比較不同的空運商品，禮品、玩具及家庭用品（36%）及衣飾（33%）的空運用家對勞動的預期較為悲觀，而從事鐘錶及首飾的空運用家的負面期望相對較少（20%）。</w:t>
      </w:r>
    </w:p>
    <w:p w14:paraId="193FD81B"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5D8D854E" w14:textId="77777777" w:rsidR="008E571C" w:rsidRPr="00951810" w:rsidRDefault="008E571C" w:rsidP="008E571C">
      <w:pPr>
        <w:jc w:val="both"/>
        <w:rPr>
          <w:rFonts w:ascii="微軟正黑體" w:eastAsia="微軟正黑體" w:hAnsi="微軟正黑體"/>
          <w:color w:val="000000" w:themeColor="text1"/>
          <w:szCs w:val="24"/>
        </w:rPr>
      </w:pPr>
    </w:p>
    <w:p w14:paraId="4585F2E8" w14:textId="772E1870" w:rsidR="0046499C" w:rsidRPr="00951810" w:rsidRDefault="0046499C" w:rsidP="008E571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除勞動節外，大部份受訪的空運用家（93%）預期2024年夏季的巴黎奧運對商品需求未有顯著增長。同時，主要經營歐洲市場的空運用家當中，96%的受訪者亦有相同看法。</w:t>
      </w:r>
    </w:p>
    <w:p w14:paraId="738728D3" w14:textId="77777777" w:rsidR="0046499C" w:rsidRPr="00951810" w:rsidRDefault="0046499C" w:rsidP="0046499C">
      <w:pPr>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45C48160" w14:textId="23361B3E" w:rsidR="008E571C" w:rsidRPr="00951810" w:rsidRDefault="0046499C" w:rsidP="0046499C">
      <w:pPr>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註：百分比不包括 NA。</w:t>
      </w:r>
    </w:p>
    <w:p w14:paraId="75CBA0C4" w14:textId="77777777" w:rsidR="0046499C" w:rsidRPr="00951810" w:rsidRDefault="0046499C" w:rsidP="0046499C">
      <w:pPr>
        <w:jc w:val="both"/>
        <w:rPr>
          <w:rFonts w:ascii="微軟正黑體" w:eastAsia="微軟正黑體" w:hAnsi="微軟正黑體"/>
          <w:color w:val="000000" w:themeColor="text1"/>
          <w:szCs w:val="24"/>
        </w:rPr>
      </w:pPr>
    </w:p>
    <w:p w14:paraId="4F56606D" w14:textId="4594A1E2" w:rsidR="0046499C" w:rsidRPr="00951810" w:rsidRDefault="0046499C" w:rsidP="008E571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隨著中美貿易關係略為緩和，預期對業務有正面影響的空運用家於本季稍為下跌</w:t>
      </w:r>
      <w:r w:rsidRPr="00951810">
        <w:rPr>
          <w:rFonts w:ascii="微軟正黑體" w:eastAsia="微軟正黑體" w:hAnsi="微軟正黑體"/>
          <w:color w:val="000000" w:themeColor="text1"/>
          <w:szCs w:val="24"/>
        </w:rPr>
        <w:t>1%</w:t>
      </w:r>
      <w:r w:rsidRPr="00951810">
        <w:rPr>
          <w:rFonts w:ascii="微軟正黑體" w:eastAsia="微軟正黑體" w:hAnsi="微軟正黑體" w:hint="eastAsia"/>
          <w:color w:val="000000" w:themeColor="text1"/>
          <w:szCs w:val="24"/>
        </w:rPr>
        <w:t>至</w:t>
      </w:r>
      <w:r w:rsidRPr="00951810">
        <w:rPr>
          <w:rFonts w:ascii="微軟正黑體" w:eastAsia="微軟正黑體" w:hAnsi="微軟正黑體"/>
          <w:color w:val="000000" w:themeColor="text1"/>
          <w:szCs w:val="24"/>
        </w:rPr>
        <w:t>20%</w:t>
      </w:r>
      <w:r w:rsidRPr="00951810">
        <w:rPr>
          <w:rFonts w:ascii="微軟正黑體" w:eastAsia="微軟正黑體" w:hAnsi="微軟正黑體" w:hint="eastAsia"/>
          <w:color w:val="000000" w:themeColor="text1"/>
          <w:szCs w:val="24"/>
        </w:rPr>
        <w:t>。而相比於上季，預期負面的空運用家則維持平穩，顯示中美緊張關係所帶來的潛在挑戰呈穏定趨勢。</w:t>
      </w:r>
    </w:p>
    <w:p w14:paraId="3A733C1D" w14:textId="77777777" w:rsidR="008E571C" w:rsidRPr="00951810" w:rsidRDefault="008E571C" w:rsidP="008E571C">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5CAB982C" w14:textId="77777777" w:rsidR="000C5688" w:rsidRPr="00951810" w:rsidRDefault="000C5688" w:rsidP="000C5688">
      <w:pPr>
        <w:jc w:val="both"/>
        <w:rPr>
          <w:rFonts w:ascii="微軟正黑體" w:eastAsia="微軟正黑體" w:hAnsi="微軟正黑體"/>
          <w:color w:val="000000" w:themeColor="text1"/>
          <w:szCs w:val="24"/>
        </w:rPr>
      </w:pPr>
    </w:p>
    <w:p w14:paraId="6D9E8EB5" w14:textId="7C484937" w:rsidR="0046499C" w:rsidRPr="00951810" w:rsidRDefault="0046499C" w:rsidP="000C5688">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於整體空運指數上升的情況下，網上零售業務進一步下跌3.9點至42.6點，主</w:t>
      </w:r>
      <w:r w:rsidRPr="00951810">
        <w:rPr>
          <w:rFonts w:ascii="微軟正黑體" w:eastAsia="微軟正黑體" w:hAnsi="微軟正黑體" w:hint="eastAsia"/>
          <w:color w:val="000000" w:themeColor="text1"/>
          <w:szCs w:val="24"/>
        </w:rPr>
        <w:lastRenderedPageBreak/>
        <w:t>要受產品種類下跌所致（-4.3點）。值得注意的是，產品種類自2023年第三季起一直維持平穩，直至本季出現下跌。另一方面，銷售量（-3.3點）及緊急訂單（-2.4點）均出現下滑。</w:t>
      </w:r>
    </w:p>
    <w:p w14:paraId="06FA223F"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 基於有網上零售業務的受訪者</w:t>
      </w:r>
    </w:p>
    <w:p w14:paraId="6C5EAC05" w14:textId="77777777" w:rsidR="000C5688" w:rsidRPr="00951810" w:rsidRDefault="000C5688" w:rsidP="000C5688">
      <w:pPr>
        <w:jc w:val="both"/>
        <w:rPr>
          <w:rFonts w:ascii="微軟正黑體" w:eastAsia="微軟正黑體" w:hAnsi="微軟正黑體"/>
          <w:color w:val="000000" w:themeColor="text1"/>
          <w:szCs w:val="24"/>
        </w:rPr>
      </w:pPr>
    </w:p>
    <w:p w14:paraId="342D82AF" w14:textId="43688212" w:rsidR="0046499C" w:rsidRPr="00951810" w:rsidRDefault="0046499C" w:rsidP="000C5688">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自2023年第三季起，願意參與減少碳排放的受訪空運用家的比例於本季上升至最高的77%，較上季上升3個百分點。</w:t>
      </w:r>
    </w:p>
    <w:p w14:paraId="4D43DBF5"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4F3C65BE" w14:textId="77777777" w:rsidR="000C5688" w:rsidRPr="00951810" w:rsidRDefault="000C5688" w:rsidP="000C5688">
      <w:pPr>
        <w:jc w:val="both"/>
        <w:rPr>
          <w:rFonts w:ascii="微軟正黑體" w:eastAsia="微軟正黑體" w:hAnsi="微軟正黑體"/>
          <w:color w:val="000000" w:themeColor="text1"/>
          <w:szCs w:val="24"/>
        </w:rPr>
      </w:pPr>
    </w:p>
    <w:p w14:paraId="0E7B40F6" w14:textId="6478C259" w:rsidR="0046499C" w:rsidRPr="00951810" w:rsidRDefault="0046499C" w:rsidP="000C5688">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「盡社會責任／履行ESG要求」（63%）及「支持政府的『碳中和』政策」（30%）仍然是空運用家願意參與減少碳排放的主要原因。</w:t>
      </w:r>
    </w:p>
    <w:p w14:paraId="5D225AE1"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 基於表示願意參與減少碳排放的受訪者</w:t>
      </w:r>
    </w:p>
    <w:p w14:paraId="0A055DF5"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註：受訪者可以選擇多項答案</w:t>
      </w:r>
    </w:p>
    <w:p w14:paraId="3BC1066F" w14:textId="77777777" w:rsidR="000C5688" w:rsidRPr="00951810" w:rsidRDefault="000C5688" w:rsidP="000C5688">
      <w:pPr>
        <w:jc w:val="both"/>
        <w:rPr>
          <w:rFonts w:ascii="微軟正黑體" w:eastAsia="微軟正黑體" w:hAnsi="微軟正黑體"/>
          <w:color w:val="000000" w:themeColor="text1"/>
          <w:szCs w:val="24"/>
        </w:rPr>
      </w:pPr>
    </w:p>
    <w:p w14:paraId="23CC81CF" w14:textId="1D96B27F" w:rsidR="0046499C" w:rsidRPr="00951810" w:rsidRDefault="0046499C" w:rsidP="000C5688">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在願意參與減少碳排放的空運用家當中，大部份（92%）都願意額外投放最多10%的物流成本作減少碳排放，而6%願意額外投放11%至30%。</w:t>
      </w:r>
    </w:p>
    <w:p w14:paraId="56E35008"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 基於表示願意參與減少碳排放的受訪者</w:t>
      </w:r>
    </w:p>
    <w:p w14:paraId="69822CB4"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註：由於四捨五入的關係，百分比合計未必等於100%。</w:t>
      </w:r>
    </w:p>
    <w:p w14:paraId="3F1D2635" w14:textId="77777777" w:rsidR="000C5688" w:rsidRPr="00951810" w:rsidRDefault="000C5688" w:rsidP="000C5688">
      <w:pPr>
        <w:jc w:val="both"/>
        <w:rPr>
          <w:rFonts w:ascii="微軟正黑體" w:eastAsia="微軟正黑體" w:hAnsi="微軟正黑體"/>
          <w:color w:val="000000" w:themeColor="text1"/>
          <w:szCs w:val="24"/>
        </w:rPr>
      </w:pPr>
    </w:p>
    <w:p w14:paraId="58228E62" w14:textId="0BD2672F" w:rsidR="0046499C" w:rsidRPr="00951810" w:rsidRDefault="0046499C" w:rsidP="000C5688">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相反，空運用家不願意參與減少碳排放的主要障礙為「公司現時未有推行ESG」（34%）及「成本上漲壓力」（27%）。此外，於「其他原因」方面，42%受訪者表示他們遇到的障礙是「因公司規模小而缺乏資源」。</w:t>
      </w:r>
    </w:p>
    <w:p w14:paraId="58B1DF47"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 基於表示不願意參與減少碳排放的受訪者</w:t>
      </w:r>
    </w:p>
    <w:p w14:paraId="3ACF9DDB" w14:textId="77777777" w:rsidR="000C5688" w:rsidRPr="00951810" w:rsidRDefault="000C5688" w:rsidP="000C5688">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hint="eastAsia"/>
          <w:color w:val="000000" w:themeColor="text1"/>
          <w:sz w:val="16"/>
          <w:szCs w:val="16"/>
        </w:rPr>
        <w:t>註：受訪者可以選擇多項答案</w:t>
      </w:r>
    </w:p>
    <w:p w14:paraId="31802D0C" w14:textId="2BB0A799" w:rsidR="00672EEE" w:rsidRPr="00951810" w:rsidRDefault="00672EEE" w:rsidP="0036783E">
      <w:pPr>
        <w:widowControl/>
        <w:jc w:val="both"/>
        <w:rPr>
          <w:rFonts w:ascii="微軟正黑體" w:eastAsia="微軟正黑體" w:hAnsi="微軟正黑體"/>
          <w:color w:val="000000" w:themeColor="text1"/>
          <w:sz w:val="16"/>
          <w:szCs w:val="16"/>
        </w:rPr>
      </w:pPr>
      <w:r w:rsidRPr="00951810">
        <w:rPr>
          <w:rFonts w:ascii="微軟正黑體" w:eastAsia="微軟正黑體" w:hAnsi="微軟正黑體"/>
          <w:color w:val="000000" w:themeColor="text1"/>
          <w:sz w:val="16"/>
          <w:szCs w:val="16"/>
        </w:rPr>
        <w:br w:type="page"/>
      </w:r>
    </w:p>
    <w:p w14:paraId="574E1C34" w14:textId="233E6480" w:rsidR="00124B29" w:rsidRPr="00951810" w:rsidRDefault="00124B29" w:rsidP="00124B29">
      <w:pPr>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lastRenderedPageBreak/>
        <w:t>關於香港生產力促進局</w:t>
      </w:r>
    </w:p>
    <w:p w14:paraId="473415AD" w14:textId="77777777" w:rsidR="0046499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以創新科技推動香港及大灣區新型工業化，成就新質生產力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w:t>
      </w:r>
    </w:p>
    <w:p w14:paraId="343070D4" w14:textId="77777777" w:rsidR="0046499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color w:val="000000" w:themeColor="text1"/>
          <w:szCs w:val="24"/>
        </w:rPr>
        <w:t xml:space="preserve"> </w:t>
      </w:r>
    </w:p>
    <w:p w14:paraId="41654CD5" w14:textId="77777777" w:rsidR="0046499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生產力局亦致力為中小企和初創企業提供即時和適切的支援，並提供各類未來技能發展課程，讓企業及學界掌握最新數碼及STEM技術，以加強人才培訓，提升香港競爭力。</w:t>
      </w:r>
    </w:p>
    <w:p w14:paraId="66415CB8" w14:textId="77777777" w:rsidR="0046499C" w:rsidRPr="00951810" w:rsidRDefault="0046499C" w:rsidP="0046499C">
      <w:pPr>
        <w:jc w:val="both"/>
        <w:rPr>
          <w:rFonts w:ascii="微軟正黑體" w:eastAsia="微軟正黑體" w:hAnsi="微軟正黑體"/>
          <w:color w:val="000000" w:themeColor="text1"/>
          <w:szCs w:val="24"/>
        </w:rPr>
      </w:pPr>
    </w:p>
    <w:p w14:paraId="1DD74B29" w14:textId="748EFAC6" w:rsidR="0046499C" w:rsidRPr="00951810" w:rsidRDefault="0046499C" w:rsidP="0046499C">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如欲瞭解更多詳情，請瀏覽生產力局網頁：www.hkpc.org。</w:t>
      </w:r>
    </w:p>
    <w:p w14:paraId="323258CB" w14:textId="77777777" w:rsidR="0096640B" w:rsidRPr="00951810" w:rsidRDefault="0096640B" w:rsidP="0096640B">
      <w:pPr>
        <w:jc w:val="both"/>
        <w:rPr>
          <w:rFonts w:ascii="微軟正黑體" w:eastAsia="微軟正黑體" w:hAnsi="微軟正黑體"/>
          <w:color w:val="000000" w:themeColor="text1"/>
          <w:szCs w:val="24"/>
        </w:rPr>
      </w:pPr>
    </w:p>
    <w:p w14:paraId="50853AAA" w14:textId="77777777" w:rsidR="00124B29" w:rsidRPr="00951810" w:rsidRDefault="00124B29" w:rsidP="003A51DD">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查詢</w:t>
      </w:r>
    </w:p>
    <w:p w14:paraId="728D8F02" w14:textId="4E7A77F7" w:rsidR="00FB06C8" w:rsidRPr="00951810" w:rsidRDefault="00FB06C8" w:rsidP="003A51DD">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查詢有關本指數的詳情，請與生產力局聯絡，電話：2788 5306。</w:t>
      </w:r>
    </w:p>
    <w:p w14:paraId="47A61CFE" w14:textId="77777777" w:rsidR="0079646F" w:rsidRPr="00951810" w:rsidRDefault="0079646F" w:rsidP="003A51DD">
      <w:pPr>
        <w:jc w:val="both"/>
        <w:rPr>
          <w:rFonts w:ascii="微軟正黑體" w:eastAsia="微軟正黑體" w:hAnsi="微軟正黑體"/>
          <w:color w:val="000000" w:themeColor="text1"/>
          <w:szCs w:val="24"/>
        </w:rPr>
      </w:pPr>
    </w:p>
    <w:p w14:paraId="4AE6679F" w14:textId="77777777" w:rsidR="00124B29" w:rsidRPr="00951810" w:rsidRDefault="00124B29" w:rsidP="003A51DD">
      <w:pPr>
        <w:jc w:val="both"/>
        <w:rPr>
          <w:rFonts w:ascii="微軟正黑體" w:eastAsia="微軟正黑體" w:hAnsi="微軟正黑體"/>
          <w:b/>
          <w:color w:val="000000" w:themeColor="text1"/>
          <w:szCs w:val="24"/>
        </w:rPr>
      </w:pPr>
      <w:r w:rsidRPr="00951810">
        <w:rPr>
          <w:rFonts w:ascii="微軟正黑體" w:eastAsia="微軟正黑體" w:hAnsi="微軟正黑體" w:hint="eastAsia"/>
          <w:b/>
          <w:color w:val="000000" w:themeColor="text1"/>
          <w:szCs w:val="24"/>
        </w:rPr>
        <w:t>聲明</w:t>
      </w:r>
    </w:p>
    <w:p w14:paraId="126C9E67" w14:textId="68031A77" w:rsidR="0036783E" w:rsidRPr="00951810" w:rsidRDefault="0036783E">
      <w:pPr>
        <w:jc w:val="both"/>
        <w:rPr>
          <w:rFonts w:ascii="微軟正黑體" w:eastAsia="微軟正黑體" w:hAnsi="微軟正黑體"/>
          <w:color w:val="000000" w:themeColor="text1"/>
          <w:szCs w:val="24"/>
        </w:rPr>
      </w:pPr>
      <w:r w:rsidRPr="00951810">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36783E" w:rsidRPr="00951810"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6333E" w14:textId="77777777" w:rsidR="007958C3" w:rsidRDefault="007958C3" w:rsidP="007655C2">
      <w:pPr>
        <w:spacing w:line="240" w:lineRule="auto"/>
      </w:pPr>
      <w:r>
        <w:separator/>
      </w:r>
    </w:p>
  </w:endnote>
  <w:endnote w:type="continuationSeparator" w:id="0">
    <w:p w14:paraId="5E8DADA6" w14:textId="77777777" w:rsidR="007958C3" w:rsidRDefault="007958C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35CD" w14:textId="77777777" w:rsidR="007958C3" w:rsidRDefault="007958C3" w:rsidP="007655C2">
      <w:pPr>
        <w:spacing w:line="240" w:lineRule="auto"/>
      </w:pPr>
      <w:r>
        <w:separator/>
      </w:r>
    </w:p>
  </w:footnote>
  <w:footnote w:type="continuationSeparator" w:id="0">
    <w:p w14:paraId="2AAE93E9" w14:textId="77777777" w:rsidR="007958C3" w:rsidRDefault="007958C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1135483">
    <w:abstractNumId w:val="0"/>
  </w:num>
  <w:num w:numId="2" w16cid:durableId="1441418230">
    <w:abstractNumId w:val="2"/>
  </w:num>
  <w:num w:numId="3" w16cid:durableId="1122118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1C42"/>
    <w:rsid w:val="00002884"/>
    <w:rsid w:val="00013F3C"/>
    <w:rsid w:val="00046CED"/>
    <w:rsid w:val="00070947"/>
    <w:rsid w:val="00077770"/>
    <w:rsid w:val="00085618"/>
    <w:rsid w:val="000B5FA6"/>
    <w:rsid w:val="000C5688"/>
    <w:rsid w:val="000D6B72"/>
    <w:rsid w:val="000E3568"/>
    <w:rsid w:val="000E517A"/>
    <w:rsid w:val="00106BD6"/>
    <w:rsid w:val="00110D8E"/>
    <w:rsid w:val="00115305"/>
    <w:rsid w:val="00124B29"/>
    <w:rsid w:val="001254FF"/>
    <w:rsid w:val="00126890"/>
    <w:rsid w:val="001275E0"/>
    <w:rsid w:val="001425D0"/>
    <w:rsid w:val="00156892"/>
    <w:rsid w:val="00197F40"/>
    <w:rsid w:val="001A0045"/>
    <w:rsid w:val="001A2E92"/>
    <w:rsid w:val="001B5B08"/>
    <w:rsid w:val="001C5F51"/>
    <w:rsid w:val="001F3FD7"/>
    <w:rsid w:val="001F662D"/>
    <w:rsid w:val="00210B7B"/>
    <w:rsid w:val="00220154"/>
    <w:rsid w:val="00236CEF"/>
    <w:rsid w:val="002446D0"/>
    <w:rsid w:val="00260D34"/>
    <w:rsid w:val="00262339"/>
    <w:rsid w:val="00271449"/>
    <w:rsid w:val="002811A9"/>
    <w:rsid w:val="00281CA6"/>
    <w:rsid w:val="0028495E"/>
    <w:rsid w:val="002959CC"/>
    <w:rsid w:val="00297FD6"/>
    <w:rsid w:val="002E2378"/>
    <w:rsid w:val="002E3DF0"/>
    <w:rsid w:val="002E7590"/>
    <w:rsid w:val="003054D7"/>
    <w:rsid w:val="003238E6"/>
    <w:rsid w:val="00355175"/>
    <w:rsid w:val="003620DE"/>
    <w:rsid w:val="00366781"/>
    <w:rsid w:val="0036783E"/>
    <w:rsid w:val="00370CBC"/>
    <w:rsid w:val="00372BAA"/>
    <w:rsid w:val="003A51DD"/>
    <w:rsid w:val="003B275A"/>
    <w:rsid w:val="003C3B29"/>
    <w:rsid w:val="003C5D62"/>
    <w:rsid w:val="003E6E9D"/>
    <w:rsid w:val="003F40B2"/>
    <w:rsid w:val="004075A3"/>
    <w:rsid w:val="004150ED"/>
    <w:rsid w:val="00415B1F"/>
    <w:rsid w:val="00444138"/>
    <w:rsid w:val="00451839"/>
    <w:rsid w:val="00461001"/>
    <w:rsid w:val="0046499C"/>
    <w:rsid w:val="004664BC"/>
    <w:rsid w:val="00467E1F"/>
    <w:rsid w:val="00474DC5"/>
    <w:rsid w:val="00476443"/>
    <w:rsid w:val="00476C9B"/>
    <w:rsid w:val="00497385"/>
    <w:rsid w:val="004A1A9C"/>
    <w:rsid w:val="004B2FDC"/>
    <w:rsid w:val="004D0336"/>
    <w:rsid w:val="004F094F"/>
    <w:rsid w:val="00515782"/>
    <w:rsid w:val="00521733"/>
    <w:rsid w:val="00523D60"/>
    <w:rsid w:val="0054364D"/>
    <w:rsid w:val="005575AF"/>
    <w:rsid w:val="005733B0"/>
    <w:rsid w:val="00592D90"/>
    <w:rsid w:val="005C4754"/>
    <w:rsid w:val="005D3E99"/>
    <w:rsid w:val="005E6273"/>
    <w:rsid w:val="005F310D"/>
    <w:rsid w:val="006015BD"/>
    <w:rsid w:val="00602E9E"/>
    <w:rsid w:val="006042D1"/>
    <w:rsid w:val="006103BD"/>
    <w:rsid w:val="00616462"/>
    <w:rsid w:val="00617D14"/>
    <w:rsid w:val="00622155"/>
    <w:rsid w:val="00632ED2"/>
    <w:rsid w:val="006350A9"/>
    <w:rsid w:val="006459F5"/>
    <w:rsid w:val="0065612E"/>
    <w:rsid w:val="00670688"/>
    <w:rsid w:val="00672EEE"/>
    <w:rsid w:val="00674EB6"/>
    <w:rsid w:val="006761B3"/>
    <w:rsid w:val="00680097"/>
    <w:rsid w:val="00680562"/>
    <w:rsid w:val="00693F02"/>
    <w:rsid w:val="006A2864"/>
    <w:rsid w:val="006A7169"/>
    <w:rsid w:val="006B0BF3"/>
    <w:rsid w:val="006E18EF"/>
    <w:rsid w:val="0070685F"/>
    <w:rsid w:val="00710AF7"/>
    <w:rsid w:val="00714F44"/>
    <w:rsid w:val="007163A4"/>
    <w:rsid w:val="00731EA5"/>
    <w:rsid w:val="007655C2"/>
    <w:rsid w:val="0078137D"/>
    <w:rsid w:val="00785C29"/>
    <w:rsid w:val="007958C3"/>
    <w:rsid w:val="0079646F"/>
    <w:rsid w:val="007A172D"/>
    <w:rsid w:val="007B0722"/>
    <w:rsid w:val="007D5085"/>
    <w:rsid w:val="007E1207"/>
    <w:rsid w:val="007E62A6"/>
    <w:rsid w:val="00811DA4"/>
    <w:rsid w:val="008224C5"/>
    <w:rsid w:val="00840AE2"/>
    <w:rsid w:val="00841F34"/>
    <w:rsid w:val="00843D53"/>
    <w:rsid w:val="00855B21"/>
    <w:rsid w:val="00861671"/>
    <w:rsid w:val="00865A12"/>
    <w:rsid w:val="00874C21"/>
    <w:rsid w:val="00877E8D"/>
    <w:rsid w:val="00881122"/>
    <w:rsid w:val="00896D88"/>
    <w:rsid w:val="008974E8"/>
    <w:rsid w:val="008A36F7"/>
    <w:rsid w:val="008C53CC"/>
    <w:rsid w:val="008D1179"/>
    <w:rsid w:val="008D45B5"/>
    <w:rsid w:val="008D593E"/>
    <w:rsid w:val="008E4EDC"/>
    <w:rsid w:val="008E5264"/>
    <w:rsid w:val="008E571C"/>
    <w:rsid w:val="008F7D5D"/>
    <w:rsid w:val="009055BA"/>
    <w:rsid w:val="009156F1"/>
    <w:rsid w:val="009172F6"/>
    <w:rsid w:val="00930879"/>
    <w:rsid w:val="0094192F"/>
    <w:rsid w:val="00943099"/>
    <w:rsid w:val="00943C30"/>
    <w:rsid w:val="00947E59"/>
    <w:rsid w:val="00951810"/>
    <w:rsid w:val="00960517"/>
    <w:rsid w:val="00961381"/>
    <w:rsid w:val="009622C2"/>
    <w:rsid w:val="00966327"/>
    <w:rsid w:val="0096640B"/>
    <w:rsid w:val="00972D66"/>
    <w:rsid w:val="00980C68"/>
    <w:rsid w:val="00983F77"/>
    <w:rsid w:val="00996965"/>
    <w:rsid w:val="00996DC8"/>
    <w:rsid w:val="009B1F10"/>
    <w:rsid w:val="009B2FCA"/>
    <w:rsid w:val="009E2D86"/>
    <w:rsid w:val="009F576C"/>
    <w:rsid w:val="00A079B2"/>
    <w:rsid w:val="00A156AB"/>
    <w:rsid w:val="00A16C20"/>
    <w:rsid w:val="00A17B8D"/>
    <w:rsid w:val="00A17C5B"/>
    <w:rsid w:val="00A22357"/>
    <w:rsid w:val="00A33A7A"/>
    <w:rsid w:val="00A37ECD"/>
    <w:rsid w:val="00A41205"/>
    <w:rsid w:val="00A4241C"/>
    <w:rsid w:val="00A52564"/>
    <w:rsid w:val="00A53CA4"/>
    <w:rsid w:val="00A575D9"/>
    <w:rsid w:val="00A576C3"/>
    <w:rsid w:val="00A6031D"/>
    <w:rsid w:val="00A64321"/>
    <w:rsid w:val="00A677B8"/>
    <w:rsid w:val="00A73F48"/>
    <w:rsid w:val="00A8227D"/>
    <w:rsid w:val="00A8787D"/>
    <w:rsid w:val="00A911EB"/>
    <w:rsid w:val="00AA1E16"/>
    <w:rsid w:val="00AA29D8"/>
    <w:rsid w:val="00AA55A7"/>
    <w:rsid w:val="00AB09A0"/>
    <w:rsid w:val="00AC1F31"/>
    <w:rsid w:val="00AD2D18"/>
    <w:rsid w:val="00AF6463"/>
    <w:rsid w:val="00AF65D7"/>
    <w:rsid w:val="00B07438"/>
    <w:rsid w:val="00B2247E"/>
    <w:rsid w:val="00B224AB"/>
    <w:rsid w:val="00B26F1D"/>
    <w:rsid w:val="00B401A9"/>
    <w:rsid w:val="00B447BA"/>
    <w:rsid w:val="00B66CD4"/>
    <w:rsid w:val="00B968FC"/>
    <w:rsid w:val="00BA1B51"/>
    <w:rsid w:val="00C03FC1"/>
    <w:rsid w:val="00C04964"/>
    <w:rsid w:val="00C0683E"/>
    <w:rsid w:val="00C277E2"/>
    <w:rsid w:val="00C33713"/>
    <w:rsid w:val="00C43E4B"/>
    <w:rsid w:val="00C51F89"/>
    <w:rsid w:val="00C600B0"/>
    <w:rsid w:val="00C80BDA"/>
    <w:rsid w:val="00C95BE1"/>
    <w:rsid w:val="00CA33B2"/>
    <w:rsid w:val="00CB5400"/>
    <w:rsid w:val="00CD0232"/>
    <w:rsid w:val="00D0732C"/>
    <w:rsid w:val="00D1196E"/>
    <w:rsid w:val="00D14F93"/>
    <w:rsid w:val="00D36F36"/>
    <w:rsid w:val="00D4193A"/>
    <w:rsid w:val="00D47E0E"/>
    <w:rsid w:val="00D5327A"/>
    <w:rsid w:val="00D754B9"/>
    <w:rsid w:val="00D80487"/>
    <w:rsid w:val="00D808FC"/>
    <w:rsid w:val="00D81032"/>
    <w:rsid w:val="00D87A29"/>
    <w:rsid w:val="00DC029B"/>
    <w:rsid w:val="00DC1614"/>
    <w:rsid w:val="00DC460F"/>
    <w:rsid w:val="00DC5B38"/>
    <w:rsid w:val="00DD3348"/>
    <w:rsid w:val="00DD45D2"/>
    <w:rsid w:val="00DD60BD"/>
    <w:rsid w:val="00DF4914"/>
    <w:rsid w:val="00DF6233"/>
    <w:rsid w:val="00E04B40"/>
    <w:rsid w:val="00E16BF3"/>
    <w:rsid w:val="00E327C1"/>
    <w:rsid w:val="00E34D4B"/>
    <w:rsid w:val="00E35012"/>
    <w:rsid w:val="00E46DB7"/>
    <w:rsid w:val="00E615EC"/>
    <w:rsid w:val="00E94649"/>
    <w:rsid w:val="00EA6C7C"/>
    <w:rsid w:val="00EB26C8"/>
    <w:rsid w:val="00EB3FB0"/>
    <w:rsid w:val="00EC0577"/>
    <w:rsid w:val="00ED1FAF"/>
    <w:rsid w:val="00EE48C6"/>
    <w:rsid w:val="00F00623"/>
    <w:rsid w:val="00F04785"/>
    <w:rsid w:val="00F0649C"/>
    <w:rsid w:val="00F10725"/>
    <w:rsid w:val="00F1251D"/>
    <w:rsid w:val="00F241D0"/>
    <w:rsid w:val="00F45B59"/>
    <w:rsid w:val="00F90F70"/>
    <w:rsid w:val="00F95643"/>
    <w:rsid w:val="00F97C80"/>
    <w:rsid w:val="00FB06C8"/>
    <w:rsid w:val="00FB2B90"/>
    <w:rsid w:val="00FB2EF1"/>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FBAB-7891-450E-8F1F-5CF310E6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8</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189</cp:revision>
  <cp:lastPrinted>2023-04-26T04:03:00Z</cp:lastPrinted>
  <dcterms:created xsi:type="dcterms:W3CDTF">2015-11-13T04:04:00Z</dcterms:created>
  <dcterms:modified xsi:type="dcterms:W3CDTF">2024-04-17T08:31:00Z</dcterms:modified>
</cp:coreProperties>
</file>